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11DCF7" w14:textId="2139321B" w:rsidR="00324585" w:rsidRPr="004440FE" w:rsidRDefault="00585D1D" w:rsidP="004440FE">
      <w:pPr>
        <w:pStyle w:val="Heading1"/>
        <w:rPr>
          <w:rFonts w:ascii="Roboto" w:hAnsi="Roboto"/>
          <w:b/>
          <w:bCs/>
          <w:color w:val="0D153B"/>
        </w:rPr>
      </w:pPr>
      <w:r w:rsidRPr="00585D1D">
        <w:rPr>
          <w:rFonts w:ascii="Roboto" w:hAnsi="Roboto"/>
          <w:b/>
          <w:bCs/>
          <w:color w:val="0D153B"/>
        </w:rPr>
        <w:t xml:space="preserve">The </w:t>
      </w:r>
      <w:r w:rsidR="00324585" w:rsidRPr="00585D1D">
        <w:rPr>
          <w:rFonts w:ascii="Roboto" w:hAnsi="Roboto"/>
          <w:b/>
          <w:bCs/>
          <w:color w:val="0D153B"/>
        </w:rPr>
        <w:t xml:space="preserve">Young Foundation </w:t>
      </w:r>
      <w:r w:rsidRPr="00585D1D">
        <w:rPr>
          <w:rFonts w:ascii="Roboto" w:hAnsi="Roboto"/>
          <w:b/>
          <w:bCs/>
          <w:color w:val="0D153B"/>
        </w:rPr>
        <w:t>c</w:t>
      </w:r>
      <w:r w:rsidR="00324585" w:rsidRPr="00585D1D">
        <w:rPr>
          <w:rFonts w:ascii="Roboto" w:hAnsi="Roboto"/>
          <w:b/>
          <w:bCs/>
          <w:color w:val="0D153B"/>
        </w:rPr>
        <w:t xml:space="preserve">omplaints </w:t>
      </w:r>
      <w:r w:rsidRPr="00585D1D">
        <w:rPr>
          <w:rFonts w:ascii="Roboto" w:hAnsi="Roboto"/>
          <w:b/>
          <w:bCs/>
          <w:color w:val="0D153B"/>
        </w:rPr>
        <w:t>p</w:t>
      </w:r>
      <w:r w:rsidR="00324585" w:rsidRPr="00585D1D">
        <w:rPr>
          <w:rFonts w:ascii="Roboto" w:hAnsi="Roboto"/>
          <w:b/>
          <w:bCs/>
          <w:color w:val="0D153B"/>
        </w:rPr>
        <w:t>olicy</w:t>
      </w:r>
    </w:p>
    <w:p w14:paraId="0056A0AA" w14:textId="1C97FE08" w:rsidR="00324585" w:rsidRPr="00252D5E" w:rsidRDefault="00324585" w:rsidP="00585D1D">
      <w:pPr>
        <w:pStyle w:val="Heading2"/>
        <w:rPr>
          <w:rFonts w:ascii="Roboto" w:hAnsi="Roboto"/>
          <w:b/>
          <w:bCs/>
          <w:color w:val="0D153B"/>
        </w:rPr>
      </w:pPr>
      <w:r w:rsidRPr="00252D5E">
        <w:rPr>
          <w:rFonts w:ascii="Roboto" w:hAnsi="Roboto"/>
          <w:b/>
          <w:bCs/>
          <w:color w:val="0D153B"/>
        </w:rPr>
        <w:t xml:space="preserve">Our </w:t>
      </w:r>
      <w:r w:rsidR="00204B51">
        <w:rPr>
          <w:rFonts w:ascii="Roboto" w:hAnsi="Roboto"/>
          <w:b/>
          <w:bCs/>
          <w:color w:val="0D153B"/>
        </w:rPr>
        <w:t>a</w:t>
      </w:r>
      <w:r w:rsidRPr="00252D5E">
        <w:rPr>
          <w:rFonts w:ascii="Roboto" w:hAnsi="Roboto"/>
          <w:b/>
          <w:bCs/>
          <w:color w:val="0D153B"/>
        </w:rPr>
        <w:t>im</w:t>
      </w:r>
    </w:p>
    <w:p w14:paraId="165E3E53" w14:textId="77777777" w:rsidR="00324585" w:rsidRPr="00585D1D" w:rsidRDefault="00324585" w:rsidP="00324585">
      <w:pPr>
        <w:rPr>
          <w:rFonts w:ascii="Roboto" w:hAnsi="Roboto"/>
          <w:color w:val="0D153B"/>
        </w:rPr>
      </w:pPr>
      <w:r w:rsidRPr="00585D1D">
        <w:rPr>
          <w:rFonts w:ascii="Roboto" w:hAnsi="Roboto"/>
          <w:color w:val="0D153B"/>
        </w:rPr>
        <w:t xml:space="preserve">The Young Foundation is committed to providing a quality service and working in an open and accountable way that builds trust and respect. One of the ways in which we can continue to improve our service is by listening and responding to the views of our clients and stakeholders, and in particular by responding positively to complaints, and by putting mistakes right. </w:t>
      </w:r>
    </w:p>
    <w:p w14:paraId="3889C235" w14:textId="77777777" w:rsidR="00324585" w:rsidRPr="00585D1D" w:rsidRDefault="00324585" w:rsidP="00324585">
      <w:pPr>
        <w:rPr>
          <w:rFonts w:ascii="Roboto" w:hAnsi="Roboto"/>
          <w:color w:val="0D153B"/>
        </w:rPr>
      </w:pPr>
    </w:p>
    <w:p w14:paraId="17EC3B1D" w14:textId="77777777" w:rsidR="00324585" w:rsidRPr="00585D1D" w:rsidRDefault="00324585" w:rsidP="00324585">
      <w:pPr>
        <w:rPr>
          <w:rFonts w:ascii="Roboto" w:hAnsi="Roboto"/>
          <w:color w:val="0D153B"/>
        </w:rPr>
      </w:pPr>
      <w:r w:rsidRPr="00585D1D">
        <w:rPr>
          <w:rFonts w:ascii="Roboto" w:hAnsi="Roboto"/>
          <w:color w:val="0D153B"/>
        </w:rPr>
        <w:t>Therefore we aim to:</w:t>
      </w:r>
    </w:p>
    <w:p w14:paraId="5CA474A4" w14:textId="77777777" w:rsidR="00324585" w:rsidRPr="000810C4" w:rsidRDefault="00324585" w:rsidP="00324585">
      <w:pPr>
        <w:pStyle w:val="ListParagraph"/>
        <w:numPr>
          <w:ilvl w:val="0"/>
          <w:numId w:val="1"/>
        </w:numPr>
        <w:rPr>
          <w:rFonts w:ascii="Roboto" w:hAnsi="Roboto"/>
          <w:color w:val="0D153B"/>
          <w:sz w:val="22"/>
          <w:szCs w:val="22"/>
        </w:rPr>
      </w:pPr>
      <w:r w:rsidRPr="000810C4">
        <w:rPr>
          <w:rFonts w:ascii="Roboto" w:hAnsi="Roboto"/>
          <w:color w:val="0D153B"/>
          <w:sz w:val="22"/>
          <w:szCs w:val="22"/>
        </w:rPr>
        <w:t xml:space="preserve">ensure our complaints procedure is fair and easy to use by anyone wishing to make a complaint </w:t>
      </w:r>
    </w:p>
    <w:p w14:paraId="2C1B9EC2" w14:textId="77777777" w:rsidR="00324585" w:rsidRPr="000810C4" w:rsidRDefault="00324585" w:rsidP="00324585">
      <w:pPr>
        <w:pStyle w:val="ListParagraph"/>
        <w:numPr>
          <w:ilvl w:val="0"/>
          <w:numId w:val="1"/>
        </w:numPr>
        <w:rPr>
          <w:rFonts w:ascii="Roboto" w:hAnsi="Roboto"/>
          <w:color w:val="0D153B"/>
          <w:sz w:val="22"/>
          <w:szCs w:val="22"/>
        </w:rPr>
      </w:pPr>
      <w:r w:rsidRPr="000810C4">
        <w:rPr>
          <w:rFonts w:ascii="Roboto" w:hAnsi="Roboto"/>
          <w:color w:val="0D153B"/>
          <w:sz w:val="22"/>
          <w:szCs w:val="22"/>
        </w:rPr>
        <w:t>ensure all complaints are dealt with promptly, politely and, when appropriate, confidentially</w:t>
      </w:r>
    </w:p>
    <w:p w14:paraId="3AA63086" w14:textId="77777777" w:rsidR="00324585" w:rsidRPr="000810C4" w:rsidRDefault="00324585" w:rsidP="00324585">
      <w:pPr>
        <w:pStyle w:val="ListParagraph"/>
        <w:numPr>
          <w:ilvl w:val="0"/>
          <w:numId w:val="1"/>
        </w:numPr>
        <w:rPr>
          <w:rFonts w:ascii="Roboto" w:hAnsi="Roboto"/>
          <w:color w:val="0D153B"/>
          <w:sz w:val="22"/>
          <w:szCs w:val="22"/>
        </w:rPr>
      </w:pPr>
      <w:r w:rsidRPr="000810C4">
        <w:rPr>
          <w:rFonts w:ascii="Roboto" w:hAnsi="Roboto"/>
          <w:color w:val="0D153B"/>
          <w:sz w:val="22"/>
          <w:szCs w:val="22"/>
        </w:rPr>
        <w:t>respond in the right way make sure that complaints are, wherever possible, resolved and that relationships are repaired</w:t>
      </w:r>
    </w:p>
    <w:p w14:paraId="14A0596D" w14:textId="77777777" w:rsidR="00324585" w:rsidRPr="000810C4" w:rsidRDefault="00324585" w:rsidP="00324585">
      <w:pPr>
        <w:pStyle w:val="ListParagraph"/>
        <w:numPr>
          <w:ilvl w:val="0"/>
          <w:numId w:val="1"/>
        </w:numPr>
        <w:rPr>
          <w:rFonts w:ascii="Roboto" w:hAnsi="Roboto"/>
          <w:color w:val="0D153B"/>
          <w:sz w:val="22"/>
          <w:szCs w:val="22"/>
        </w:rPr>
      </w:pPr>
      <w:r w:rsidRPr="000810C4">
        <w:rPr>
          <w:rFonts w:ascii="Roboto" w:hAnsi="Roboto"/>
          <w:color w:val="0D153B"/>
          <w:sz w:val="22"/>
          <w:szCs w:val="22"/>
        </w:rPr>
        <w:t>learn from complaints, use them to improve our service, and review annually our complaints policy and procedures</w:t>
      </w:r>
    </w:p>
    <w:p w14:paraId="66936EC8" w14:textId="77777777" w:rsidR="00324585" w:rsidRPr="00585D1D" w:rsidRDefault="00324585" w:rsidP="00324585">
      <w:pPr>
        <w:rPr>
          <w:rFonts w:ascii="Roboto" w:hAnsi="Roboto"/>
          <w:color w:val="0D153B"/>
        </w:rPr>
      </w:pPr>
    </w:p>
    <w:p w14:paraId="4A80AE69" w14:textId="654C32F2" w:rsidR="00324585" w:rsidRPr="00585D1D" w:rsidRDefault="00324585" w:rsidP="00252D5E">
      <w:pPr>
        <w:rPr>
          <w:rFonts w:ascii="Roboto" w:hAnsi="Roboto"/>
          <w:color w:val="0D153B"/>
        </w:rPr>
      </w:pPr>
      <w:r w:rsidRPr="00585D1D">
        <w:rPr>
          <w:rFonts w:ascii="Roboto" w:hAnsi="Roboto"/>
          <w:color w:val="0D153B"/>
        </w:rPr>
        <w:t>This policy sets out our process and guidelines for dealing with complaints from clients, partners and members of the public about our services, facilities, staff and volunteers.</w:t>
      </w:r>
    </w:p>
    <w:p w14:paraId="45AFC730" w14:textId="77777777" w:rsidR="00324585" w:rsidRPr="00252D5E" w:rsidRDefault="00324585" w:rsidP="00252D5E">
      <w:pPr>
        <w:pStyle w:val="Heading2"/>
        <w:rPr>
          <w:rFonts w:ascii="Roboto" w:hAnsi="Roboto"/>
          <w:b/>
          <w:bCs/>
        </w:rPr>
      </w:pPr>
      <w:r w:rsidRPr="00252D5E">
        <w:rPr>
          <w:rFonts w:ascii="Roboto" w:hAnsi="Roboto"/>
          <w:b/>
          <w:bCs/>
        </w:rPr>
        <w:t xml:space="preserve">Definitions </w:t>
      </w:r>
    </w:p>
    <w:p w14:paraId="32991CD5" w14:textId="000F9053" w:rsidR="004440FE" w:rsidRDefault="00324585" w:rsidP="004440FE">
      <w:pPr>
        <w:rPr>
          <w:rFonts w:ascii="Roboto" w:hAnsi="Roboto"/>
          <w:color w:val="0D153B"/>
        </w:rPr>
      </w:pPr>
      <w:r w:rsidRPr="00585D1D">
        <w:rPr>
          <w:rFonts w:ascii="Roboto" w:hAnsi="Roboto"/>
          <w:color w:val="0D153B"/>
        </w:rPr>
        <w:t xml:space="preserve">A complaint is defined as any expression of dissatisfaction, however, it is expressed. This would include complaints expressed face to face, via a phone call, in writing, via email or any other method. All staff should have sufficient knowledge to be able to identify an </w:t>
      </w:r>
      <w:r w:rsidR="00D15D38">
        <w:rPr>
          <w:rFonts w:ascii="Roboto" w:hAnsi="Roboto"/>
          <w:color w:val="0D153B"/>
        </w:rPr>
        <w:t>‘</w:t>
      </w:r>
      <w:r w:rsidRPr="00585D1D">
        <w:rPr>
          <w:rFonts w:ascii="Roboto" w:hAnsi="Roboto"/>
          <w:color w:val="0D153B"/>
        </w:rPr>
        <w:t>expression of dissatisfaction</w:t>
      </w:r>
      <w:r w:rsidR="00D15D38">
        <w:rPr>
          <w:rFonts w:ascii="Roboto" w:hAnsi="Roboto"/>
          <w:color w:val="0D153B"/>
        </w:rPr>
        <w:t>’</w:t>
      </w:r>
      <w:r w:rsidRPr="00585D1D">
        <w:rPr>
          <w:rFonts w:ascii="Roboto" w:hAnsi="Roboto"/>
          <w:color w:val="0D153B"/>
        </w:rPr>
        <w:t xml:space="preserve"> even when the word </w:t>
      </w:r>
      <w:r w:rsidR="00D15D38">
        <w:rPr>
          <w:rFonts w:ascii="Roboto" w:hAnsi="Roboto"/>
          <w:color w:val="0D153B"/>
        </w:rPr>
        <w:t>‘</w:t>
      </w:r>
      <w:r w:rsidRPr="00585D1D">
        <w:rPr>
          <w:rFonts w:ascii="Roboto" w:hAnsi="Roboto"/>
          <w:color w:val="0D153B"/>
        </w:rPr>
        <w:t>complain</w:t>
      </w:r>
      <w:r w:rsidR="00D15D38">
        <w:rPr>
          <w:rFonts w:ascii="Roboto" w:hAnsi="Roboto"/>
          <w:color w:val="0D153B"/>
        </w:rPr>
        <w:t>’</w:t>
      </w:r>
      <w:r w:rsidRPr="00585D1D">
        <w:rPr>
          <w:rFonts w:ascii="Roboto" w:hAnsi="Roboto"/>
          <w:color w:val="0D153B"/>
        </w:rPr>
        <w:t xml:space="preserve"> or </w:t>
      </w:r>
      <w:r w:rsidR="00D15D38">
        <w:rPr>
          <w:rFonts w:ascii="Roboto" w:hAnsi="Roboto"/>
          <w:color w:val="0D153B"/>
        </w:rPr>
        <w:t>‘</w:t>
      </w:r>
      <w:r w:rsidRPr="00585D1D">
        <w:rPr>
          <w:rFonts w:ascii="Roboto" w:hAnsi="Roboto"/>
          <w:color w:val="0D153B"/>
        </w:rPr>
        <w:t>complaint</w:t>
      </w:r>
      <w:r w:rsidR="00D15D38">
        <w:rPr>
          <w:rFonts w:ascii="Roboto" w:hAnsi="Roboto"/>
          <w:color w:val="0D153B"/>
        </w:rPr>
        <w:t>’</w:t>
      </w:r>
      <w:r w:rsidRPr="00585D1D">
        <w:rPr>
          <w:rFonts w:ascii="Roboto" w:hAnsi="Roboto"/>
          <w:color w:val="0D153B"/>
        </w:rPr>
        <w:t xml:space="preserve"> is not used. </w:t>
      </w:r>
    </w:p>
    <w:p w14:paraId="353663D1" w14:textId="659C2736" w:rsidR="00324585" w:rsidRPr="004440FE" w:rsidRDefault="00324585" w:rsidP="004440FE">
      <w:pPr>
        <w:pStyle w:val="Heading2"/>
        <w:rPr>
          <w:rFonts w:ascii="Roboto" w:hAnsi="Roboto"/>
          <w:b/>
          <w:bCs/>
        </w:rPr>
      </w:pPr>
      <w:r w:rsidRPr="0079383B">
        <w:rPr>
          <w:rFonts w:ascii="Roboto" w:hAnsi="Roboto"/>
          <w:b/>
          <w:bCs/>
        </w:rPr>
        <w:t>Making a complaint</w:t>
      </w:r>
    </w:p>
    <w:p w14:paraId="02A0234B" w14:textId="77777777" w:rsidR="00324585" w:rsidRPr="00585D1D" w:rsidRDefault="00324585" w:rsidP="00324585">
      <w:pPr>
        <w:rPr>
          <w:rFonts w:ascii="Roboto" w:hAnsi="Roboto"/>
          <w:color w:val="0D153B"/>
        </w:rPr>
      </w:pPr>
      <w:r w:rsidRPr="00585D1D">
        <w:rPr>
          <w:rFonts w:ascii="Roboto" w:hAnsi="Roboto"/>
          <w:color w:val="0D153B"/>
        </w:rPr>
        <w:t>The formal complaints procedure is intended to ensure that all complaints are handled fairly, consistently and wherever possible resolved to the complainant's satisfaction.</w:t>
      </w:r>
    </w:p>
    <w:p w14:paraId="5476A9F8" w14:textId="77777777" w:rsidR="00324585" w:rsidRPr="00585D1D" w:rsidRDefault="00324585" w:rsidP="00324585">
      <w:pPr>
        <w:rPr>
          <w:rFonts w:ascii="Roboto" w:hAnsi="Roboto"/>
          <w:color w:val="0D153B"/>
        </w:rPr>
      </w:pPr>
    </w:p>
    <w:p w14:paraId="67637200" w14:textId="77777777" w:rsidR="00324585" w:rsidRPr="00585D1D" w:rsidRDefault="00324585" w:rsidP="00324585">
      <w:pPr>
        <w:rPr>
          <w:rFonts w:ascii="Roboto" w:hAnsi="Roboto"/>
          <w:color w:val="0D153B"/>
        </w:rPr>
      </w:pPr>
      <w:r w:rsidRPr="00585D1D">
        <w:rPr>
          <w:rFonts w:ascii="Roboto" w:hAnsi="Roboto"/>
          <w:color w:val="0D153B"/>
        </w:rPr>
        <w:t>Written complaints should be sent to The Young Foundation at Toynbee Hall, 28 Commercial Street, London, E1 6LS or by e-mail to reception@youngfoundation.org.uk. Verbal complaints may be made by phone to 020 8980 6263 or in person to any of The Young Foundation’s staff or trustees at the same address as above or at any of our events.</w:t>
      </w:r>
    </w:p>
    <w:p w14:paraId="6D1951D9" w14:textId="77777777" w:rsidR="00324585" w:rsidRPr="00585D1D" w:rsidRDefault="00324585" w:rsidP="00324585">
      <w:pPr>
        <w:rPr>
          <w:rFonts w:ascii="Roboto" w:hAnsi="Roboto"/>
          <w:color w:val="0D153B"/>
        </w:rPr>
      </w:pPr>
    </w:p>
    <w:p w14:paraId="0398E551" w14:textId="3DB2AEFF" w:rsidR="00324585" w:rsidRPr="00585D1D" w:rsidRDefault="00324585" w:rsidP="00324585">
      <w:pPr>
        <w:rPr>
          <w:rFonts w:ascii="Roboto" w:hAnsi="Roboto"/>
          <w:color w:val="0D153B"/>
        </w:rPr>
      </w:pPr>
      <w:r w:rsidRPr="00585D1D">
        <w:rPr>
          <w:rFonts w:ascii="Roboto" w:hAnsi="Roboto"/>
          <w:color w:val="0D153B"/>
        </w:rPr>
        <w:lastRenderedPageBreak/>
        <w:t>When a complaint is received over the phone or in person, the member of staff or trustee should capture: the facts of the complaint; the complainant’s name, address and telephone number; the relationship of the complainant to The Young Foundation (e.g. client, partner, student, volunteer) and tell the complainant that we have a complaints procedure. The complainant should be encouraged to submit their complaint in writing if appropriate.</w:t>
      </w:r>
    </w:p>
    <w:p w14:paraId="1BA1FCAA" w14:textId="77777777" w:rsidR="00324585" w:rsidRPr="00204B51" w:rsidRDefault="00324585" w:rsidP="00324585">
      <w:pPr>
        <w:pStyle w:val="Heading2"/>
        <w:rPr>
          <w:rFonts w:ascii="Roboto" w:hAnsi="Roboto"/>
          <w:b/>
          <w:bCs/>
          <w:color w:val="0D153B"/>
        </w:rPr>
      </w:pPr>
      <w:r w:rsidRPr="00204B51">
        <w:rPr>
          <w:rFonts w:ascii="Roboto" w:hAnsi="Roboto"/>
          <w:b/>
          <w:bCs/>
          <w:color w:val="0D153B"/>
        </w:rPr>
        <w:t>Responsibilities</w:t>
      </w:r>
    </w:p>
    <w:p w14:paraId="3066CDFD" w14:textId="77777777" w:rsidR="00324585" w:rsidRPr="00585D1D" w:rsidRDefault="00324585" w:rsidP="00324585">
      <w:pPr>
        <w:rPr>
          <w:rFonts w:ascii="Roboto" w:eastAsiaTheme="minorEastAsia" w:hAnsi="Roboto"/>
          <w:color w:val="0D153B"/>
        </w:rPr>
      </w:pPr>
      <w:r w:rsidRPr="00585D1D">
        <w:rPr>
          <w:rFonts w:ascii="Roboto" w:hAnsi="Roboto"/>
          <w:color w:val="0D153B"/>
        </w:rPr>
        <w:t>The Young Foundation will:</w:t>
      </w:r>
    </w:p>
    <w:p w14:paraId="72F940A5" w14:textId="15CF327A" w:rsidR="00324585" w:rsidRPr="004440FE" w:rsidRDefault="00324585" w:rsidP="00324585">
      <w:pPr>
        <w:pStyle w:val="ListParagraph"/>
        <w:numPr>
          <w:ilvl w:val="0"/>
          <w:numId w:val="2"/>
        </w:numPr>
        <w:rPr>
          <w:rFonts w:ascii="Roboto" w:hAnsi="Roboto"/>
          <w:color w:val="0D153B"/>
          <w:sz w:val="22"/>
          <w:szCs w:val="22"/>
        </w:rPr>
      </w:pPr>
      <w:r w:rsidRPr="004440FE">
        <w:rPr>
          <w:rFonts w:ascii="Roboto" w:hAnsi="Roboto"/>
          <w:color w:val="0D153B"/>
          <w:sz w:val="22"/>
          <w:szCs w:val="22"/>
        </w:rPr>
        <w:t>acknowledge the formal complaint in writing</w:t>
      </w:r>
    </w:p>
    <w:p w14:paraId="5F31DCB2" w14:textId="48D03A7A" w:rsidR="00324585" w:rsidRPr="004440FE" w:rsidRDefault="00324585" w:rsidP="00324585">
      <w:pPr>
        <w:pStyle w:val="ListParagraph"/>
        <w:numPr>
          <w:ilvl w:val="0"/>
          <w:numId w:val="2"/>
        </w:numPr>
        <w:rPr>
          <w:rFonts w:ascii="Roboto" w:hAnsi="Roboto"/>
          <w:color w:val="0D153B"/>
          <w:sz w:val="22"/>
          <w:szCs w:val="22"/>
        </w:rPr>
      </w:pPr>
      <w:r w:rsidRPr="004440FE">
        <w:rPr>
          <w:rFonts w:ascii="Roboto" w:hAnsi="Roboto"/>
          <w:color w:val="0D153B"/>
          <w:sz w:val="22"/>
          <w:szCs w:val="22"/>
        </w:rPr>
        <w:t>respond within a stated period of time</w:t>
      </w:r>
    </w:p>
    <w:p w14:paraId="16EC8217" w14:textId="1AFF4EEF" w:rsidR="00324585" w:rsidRPr="004440FE" w:rsidRDefault="00324585" w:rsidP="00324585">
      <w:pPr>
        <w:pStyle w:val="ListParagraph"/>
        <w:numPr>
          <w:ilvl w:val="0"/>
          <w:numId w:val="2"/>
        </w:numPr>
        <w:rPr>
          <w:rFonts w:ascii="Roboto" w:hAnsi="Roboto"/>
          <w:color w:val="0D153B"/>
          <w:sz w:val="22"/>
          <w:szCs w:val="22"/>
        </w:rPr>
      </w:pPr>
      <w:r w:rsidRPr="004440FE">
        <w:rPr>
          <w:rFonts w:ascii="Roboto" w:hAnsi="Roboto"/>
          <w:color w:val="0D153B"/>
          <w:sz w:val="22"/>
          <w:szCs w:val="22"/>
        </w:rPr>
        <w:t>deal reasonably and sensitively with the complaint</w:t>
      </w:r>
    </w:p>
    <w:p w14:paraId="0A4775A4" w14:textId="0AF0407C" w:rsidR="00324585" w:rsidRPr="004440FE" w:rsidRDefault="00324585" w:rsidP="00324585">
      <w:pPr>
        <w:pStyle w:val="ListParagraph"/>
        <w:numPr>
          <w:ilvl w:val="0"/>
          <w:numId w:val="2"/>
        </w:numPr>
        <w:rPr>
          <w:rFonts w:ascii="Roboto" w:hAnsi="Roboto"/>
          <w:color w:val="0D153B"/>
          <w:sz w:val="22"/>
          <w:szCs w:val="22"/>
        </w:rPr>
      </w:pPr>
      <w:r w:rsidRPr="004440FE">
        <w:rPr>
          <w:rFonts w:ascii="Roboto" w:hAnsi="Roboto"/>
          <w:color w:val="0D153B"/>
          <w:sz w:val="22"/>
          <w:szCs w:val="22"/>
        </w:rPr>
        <w:t>take action where appropriate</w:t>
      </w:r>
    </w:p>
    <w:p w14:paraId="7278BA6A" w14:textId="77777777" w:rsidR="00324585" w:rsidRPr="00585D1D" w:rsidRDefault="00324585" w:rsidP="00324585">
      <w:pPr>
        <w:ind w:left="720"/>
        <w:rPr>
          <w:rFonts w:ascii="Roboto" w:hAnsi="Roboto"/>
          <w:color w:val="0D153B"/>
        </w:rPr>
      </w:pPr>
    </w:p>
    <w:p w14:paraId="1C946A4C" w14:textId="77777777" w:rsidR="00324585" w:rsidRPr="00585D1D" w:rsidRDefault="00324585" w:rsidP="00324585">
      <w:pPr>
        <w:rPr>
          <w:rFonts w:ascii="Roboto" w:hAnsi="Roboto"/>
          <w:color w:val="0D153B"/>
        </w:rPr>
      </w:pPr>
      <w:r w:rsidRPr="00585D1D">
        <w:rPr>
          <w:rFonts w:ascii="Roboto" w:hAnsi="Roboto"/>
          <w:color w:val="0D153B"/>
        </w:rPr>
        <w:t>The complainant will:</w:t>
      </w:r>
    </w:p>
    <w:p w14:paraId="04BEADC5" w14:textId="545EDE9E" w:rsidR="00324585" w:rsidRPr="004440FE" w:rsidRDefault="00324585" w:rsidP="00324585">
      <w:pPr>
        <w:pStyle w:val="ListParagraph"/>
        <w:numPr>
          <w:ilvl w:val="0"/>
          <w:numId w:val="2"/>
        </w:numPr>
        <w:rPr>
          <w:rFonts w:ascii="Roboto" w:hAnsi="Roboto"/>
          <w:color w:val="0D153B"/>
          <w:sz w:val="22"/>
          <w:szCs w:val="22"/>
        </w:rPr>
      </w:pPr>
      <w:r w:rsidRPr="004440FE">
        <w:rPr>
          <w:rFonts w:ascii="Roboto" w:hAnsi="Roboto"/>
          <w:color w:val="0D153B"/>
          <w:sz w:val="22"/>
          <w:szCs w:val="22"/>
        </w:rPr>
        <w:t xml:space="preserve">raise their complaint within </w:t>
      </w:r>
      <w:r w:rsidR="000E51FA">
        <w:rPr>
          <w:rFonts w:ascii="Roboto" w:hAnsi="Roboto"/>
          <w:color w:val="0D153B"/>
          <w:sz w:val="22"/>
          <w:szCs w:val="22"/>
        </w:rPr>
        <w:t>eight</w:t>
      </w:r>
      <w:r w:rsidRPr="004440FE">
        <w:rPr>
          <w:rFonts w:ascii="Roboto" w:hAnsi="Roboto"/>
          <w:color w:val="0D153B"/>
          <w:sz w:val="22"/>
          <w:szCs w:val="22"/>
        </w:rPr>
        <w:t xml:space="preserve"> weeks of the issue arising</w:t>
      </w:r>
    </w:p>
    <w:p w14:paraId="221D0EF9" w14:textId="6D7FFB4D" w:rsidR="00324585" w:rsidRPr="004440FE" w:rsidRDefault="00324585" w:rsidP="00324585">
      <w:pPr>
        <w:pStyle w:val="ListParagraph"/>
        <w:numPr>
          <w:ilvl w:val="0"/>
          <w:numId w:val="2"/>
        </w:numPr>
        <w:rPr>
          <w:rFonts w:ascii="Roboto" w:hAnsi="Roboto"/>
          <w:color w:val="0D153B"/>
          <w:sz w:val="22"/>
          <w:szCs w:val="22"/>
        </w:rPr>
      </w:pPr>
      <w:r w:rsidRPr="004440FE">
        <w:rPr>
          <w:rFonts w:ascii="Roboto" w:hAnsi="Roboto"/>
          <w:color w:val="0D153B"/>
          <w:sz w:val="22"/>
          <w:szCs w:val="22"/>
        </w:rPr>
        <w:t>explain the problem as clearly and as fully as possible, including any action taken to date</w:t>
      </w:r>
    </w:p>
    <w:p w14:paraId="4FD426F8" w14:textId="387AE995" w:rsidR="00324585" w:rsidRPr="004440FE" w:rsidRDefault="00324585" w:rsidP="00324585">
      <w:pPr>
        <w:pStyle w:val="ListParagraph"/>
        <w:numPr>
          <w:ilvl w:val="0"/>
          <w:numId w:val="2"/>
        </w:numPr>
        <w:rPr>
          <w:rFonts w:ascii="Roboto" w:hAnsi="Roboto"/>
          <w:color w:val="0D153B"/>
          <w:sz w:val="22"/>
          <w:szCs w:val="22"/>
        </w:rPr>
      </w:pPr>
      <w:r w:rsidRPr="004440FE">
        <w:rPr>
          <w:rFonts w:ascii="Roboto" w:hAnsi="Roboto"/>
          <w:color w:val="0D153B"/>
          <w:sz w:val="22"/>
          <w:szCs w:val="22"/>
        </w:rPr>
        <w:t>allow The Young Foundation a reasonable time to deal with the matter</w:t>
      </w:r>
    </w:p>
    <w:p w14:paraId="12AF5581" w14:textId="07574838" w:rsidR="00324585" w:rsidRPr="004440FE" w:rsidRDefault="00324585" w:rsidP="00324585">
      <w:pPr>
        <w:pStyle w:val="ListParagraph"/>
        <w:numPr>
          <w:ilvl w:val="0"/>
          <w:numId w:val="2"/>
        </w:numPr>
        <w:rPr>
          <w:rFonts w:ascii="Roboto" w:hAnsi="Roboto"/>
          <w:color w:val="0D153B"/>
          <w:sz w:val="22"/>
          <w:szCs w:val="22"/>
        </w:rPr>
      </w:pPr>
      <w:r w:rsidRPr="004440FE">
        <w:rPr>
          <w:rFonts w:ascii="Roboto" w:hAnsi="Roboto"/>
          <w:color w:val="0D153B"/>
          <w:sz w:val="22"/>
          <w:szCs w:val="22"/>
        </w:rPr>
        <w:t>recognise that some circumstances may be beyond The Young Foundation’s control</w:t>
      </w:r>
    </w:p>
    <w:p w14:paraId="6B6FF88C" w14:textId="77777777" w:rsidR="00324585" w:rsidRPr="00204B51" w:rsidRDefault="00324585" w:rsidP="00204B51">
      <w:pPr>
        <w:pStyle w:val="Heading2"/>
        <w:rPr>
          <w:rFonts w:ascii="Roboto" w:hAnsi="Roboto"/>
          <w:b/>
          <w:bCs/>
        </w:rPr>
      </w:pPr>
      <w:r w:rsidRPr="00204B51">
        <w:rPr>
          <w:rFonts w:ascii="Roboto" w:hAnsi="Roboto"/>
          <w:b/>
          <w:bCs/>
        </w:rPr>
        <w:t>The complaints procedure</w:t>
      </w:r>
    </w:p>
    <w:p w14:paraId="0CB6F511" w14:textId="660D4711" w:rsidR="00324585" w:rsidRPr="00204B51" w:rsidRDefault="00324585" w:rsidP="00324585">
      <w:pPr>
        <w:rPr>
          <w:rFonts w:ascii="Roboto" w:hAnsi="Roboto"/>
          <w:color w:val="0D153B"/>
        </w:rPr>
      </w:pPr>
      <w:r w:rsidRPr="00585D1D">
        <w:rPr>
          <w:rFonts w:ascii="Roboto" w:hAnsi="Roboto"/>
          <w:color w:val="0D153B"/>
        </w:rPr>
        <w:t>Written records must be made by The Young Foundation at each stage of the procedure.</w:t>
      </w:r>
    </w:p>
    <w:p w14:paraId="61E43B54" w14:textId="38D18A19" w:rsidR="00324585" w:rsidRPr="00585D1D" w:rsidRDefault="00324585" w:rsidP="00324585">
      <w:pPr>
        <w:pStyle w:val="Heading4"/>
        <w:rPr>
          <w:rFonts w:ascii="Roboto" w:hAnsi="Roboto"/>
          <w:color w:val="0D153B"/>
          <w:szCs w:val="22"/>
        </w:rPr>
      </w:pPr>
      <w:r w:rsidRPr="00585D1D">
        <w:rPr>
          <w:rFonts w:ascii="Roboto" w:hAnsi="Roboto"/>
          <w:color w:val="0D153B"/>
        </w:rPr>
        <w:t>Stage</w:t>
      </w:r>
      <w:r w:rsidR="00204B51">
        <w:rPr>
          <w:rFonts w:ascii="Roboto" w:hAnsi="Roboto"/>
          <w:color w:val="0D153B"/>
        </w:rPr>
        <w:t xml:space="preserve"> one</w:t>
      </w:r>
    </w:p>
    <w:p w14:paraId="1FD83CC3" w14:textId="240D0D18" w:rsidR="00324585" w:rsidRPr="004440FE" w:rsidRDefault="00324585" w:rsidP="00324585">
      <w:pPr>
        <w:rPr>
          <w:rFonts w:ascii="Roboto" w:hAnsi="Roboto"/>
          <w:color w:val="0D153B"/>
        </w:rPr>
      </w:pPr>
      <w:r w:rsidRPr="00585D1D">
        <w:rPr>
          <w:rFonts w:ascii="Roboto" w:hAnsi="Roboto"/>
          <w:color w:val="0D153B"/>
        </w:rPr>
        <w:t>In the first instance, staff member(s) must establish the seriousness of the complaint. An informal approach is appropriate when it can be achieved. But if concerns cannot be satisfactorily resolved informally, then the formal complaints procedure should be followed.</w:t>
      </w:r>
    </w:p>
    <w:p w14:paraId="459FB877" w14:textId="33E38A72" w:rsidR="00324585" w:rsidRPr="00585D1D" w:rsidRDefault="00324585" w:rsidP="00324585">
      <w:pPr>
        <w:pStyle w:val="Heading4"/>
        <w:rPr>
          <w:rFonts w:ascii="Roboto" w:hAnsi="Roboto"/>
          <w:color w:val="0D153B"/>
        </w:rPr>
      </w:pPr>
      <w:r w:rsidRPr="00585D1D">
        <w:rPr>
          <w:rFonts w:ascii="Roboto" w:hAnsi="Roboto"/>
          <w:color w:val="0D153B"/>
        </w:rPr>
        <w:t xml:space="preserve">Stage </w:t>
      </w:r>
      <w:r w:rsidR="00204B51">
        <w:rPr>
          <w:rFonts w:ascii="Roboto" w:hAnsi="Roboto"/>
          <w:color w:val="0D153B"/>
        </w:rPr>
        <w:t>two</w:t>
      </w:r>
    </w:p>
    <w:p w14:paraId="1B748CD7" w14:textId="2306C516" w:rsidR="00324585" w:rsidRPr="00585D1D" w:rsidRDefault="00324585" w:rsidP="00324585">
      <w:pPr>
        <w:rPr>
          <w:rFonts w:ascii="Roboto" w:hAnsi="Roboto"/>
          <w:color w:val="0D153B"/>
        </w:rPr>
      </w:pPr>
      <w:r w:rsidRPr="00585D1D">
        <w:rPr>
          <w:rFonts w:ascii="Roboto" w:hAnsi="Roboto"/>
          <w:color w:val="0D153B"/>
        </w:rPr>
        <w:t xml:space="preserve">If the complaint cannot be resolved informally, the complainant should be advised that a formal complaint may be made and the following procedure should be explained to them. It may sometimes be appropriate for a different member of staff, preferably a member of the </w:t>
      </w:r>
      <w:r w:rsidR="00EA7523">
        <w:rPr>
          <w:rFonts w:ascii="Roboto" w:hAnsi="Roboto"/>
          <w:color w:val="0D153B"/>
        </w:rPr>
        <w:t>s</w:t>
      </w:r>
      <w:r w:rsidRPr="00585D1D">
        <w:rPr>
          <w:rFonts w:ascii="Roboto" w:hAnsi="Roboto"/>
          <w:color w:val="0D153B"/>
        </w:rPr>
        <w:t xml:space="preserve">enior </w:t>
      </w:r>
      <w:r w:rsidR="00EA7523">
        <w:rPr>
          <w:rFonts w:ascii="Roboto" w:hAnsi="Roboto"/>
          <w:color w:val="0D153B"/>
        </w:rPr>
        <w:t>m</w:t>
      </w:r>
      <w:r w:rsidRPr="00585D1D">
        <w:rPr>
          <w:rFonts w:ascii="Roboto" w:hAnsi="Roboto"/>
          <w:color w:val="0D153B"/>
        </w:rPr>
        <w:t xml:space="preserve">anagement </w:t>
      </w:r>
      <w:r w:rsidR="00EA7523">
        <w:rPr>
          <w:rFonts w:ascii="Roboto" w:hAnsi="Roboto"/>
          <w:color w:val="0D153B"/>
        </w:rPr>
        <w:t>t</w:t>
      </w:r>
      <w:r w:rsidRPr="00585D1D">
        <w:rPr>
          <w:rFonts w:ascii="Roboto" w:hAnsi="Roboto"/>
          <w:color w:val="0D153B"/>
        </w:rPr>
        <w:t>eam, to make this explanation.</w:t>
      </w:r>
    </w:p>
    <w:p w14:paraId="614BE540" w14:textId="77777777" w:rsidR="00324585" w:rsidRPr="00585D1D" w:rsidRDefault="00324585" w:rsidP="00324585">
      <w:pPr>
        <w:rPr>
          <w:rFonts w:ascii="Roboto" w:hAnsi="Roboto"/>
          <w:color w:val="0D153B"/>
        </w:rPr>
      </w:pPr>
    </w:p>
    <w:p w14:paraId="37A6BD97" w14:textId="578E72B9" w:rsidR="00324585" w:rsidRPr="00585D1D" w:rsidRDefault="00324585" w:rsidP="00324585">
      <w:pPr>
        <w:rPr>
          <w:rFonts w:ascii="Roboto" w:hAnsi="Roboto"/>
          <w:color w:val="0D153B"/>
        </w:rPr>
      </w:pPr>
      <w:r w:rsidRPr="00585D1D">
        <w:rPr>
          <w:rFonts w:ascii="Roboto" w:hAnsi="Roboto"/>
          <w:color w:val="0D153B"/>
        </w:rPr>
        <w:t>A formal complaint can be made either verbally or in writing. If in writing</w:t>
      </w:r>
      <w:r w:rsidR="00EA7523">
        <w:rPr>
          <w:rFonts w:ascii="Roboto" w:hAnsi="Roboto"/>
          <w:color w:val="0D153B"/>
        </w:rPr>
        <w:t>,</w:t>
      </w:r>
      <w:r w:rsidRPr="00585D1D">
        <w:rPr>
          <w:rFonts w:ascii="Roboto" w:hAnsi="Roboto"/>
          <w:color w:val="0D153B"/>
        </w:rPr>
        <w:t xml:space="preserve"> the form at </w:t>
      </w:r>
      <w:r w:rsidR="001D284A">
        <w:rPr>
          <w:rFonts w:ascii="Roboto" w:hAnsi="Roboto"/>
          <w:color w:val="0D153B"/>
        </w:rPr>
        <w:t>A</w:t>
      </w:r>
      <w:r w:rsidRPr="00585D1D">
        <w:rPr>
          <w:rFonts w:ascii="Roboto" w:hAnsi="Roboto"/>
          <w:color w:val="0D153B"/>
        </w:rPr>
        <w:t xml:space="preserve">nnex 1 should be used. If verbally, a statement should be taken by a member of the </w:t>
      </w:r>
      <w:r w:rsidR="00EC2B6A">
        <w:rPr>
          <w:rFonts w:ascii="Roboto" w:hAnsi="Roboto"/>
          <w:color w:val="0D153B"/>
        </w:rPr>
        <w:t>s</w:t>
      </w:r>
      <w:r w:rsidRPr="00585D1D">
        <w:rPr>
          <w:rFonts w:ascii="Roboto" w:hAnsi="Roboto"/>
          <w:color w:val="0D153B"/>
        </w:rPr>
        <w:t xml:space="preserve">enior </w:t>
      </w:r>
      <w:r w:rsidR="00EC2B6A">
        <w:rPr>
          <w:rFonts w:ascii="Roboto" w:hAnsi="Roboto"/>
          <w:color w:val="0D153B"/>
        </w:rPr>
        <w:t>m</w:t>
      </w:r>
      <w:r w:rsidRPr="00585D1D">
        <w:rPr>
          <w:rFonts w:ascii="Roboto" w:hAnsi="Roboto"/>
          <w:color w:val="0D153B"/>
        </w:rPr>
        <w:t xml:space="preserve">anagement </w:t>
      </w:r>
      <w:r w:rsidR="00EC2B6A">
        <w:rPr>
          <w:rFonts w:ascii="Roboto" w:hAnsi="Roboto"/>
          <w:color w:val="0D153B"/>
        </w:rPr>
        <w:t>t</w:t>
      </w:r>
      <w:r w:rsidRPr="00585D1D">
        <w:rPr>
          <w:rFonts w:ascii="Roboto" w:hAnsi="Roboto"/>
          <w:color w:val="0D153B"/>
        </w:rPr>
        <w:t xml:space="preserve">eam or HR. </w:t>
      </w:r>
    </w:p>
    <w:p w14:paraId="12C40E91" w14:textId="77777777" w:rsidR="00324585" w:rsidRPr="00585D1D" w:rsidRDefault="00324585" w:rsidP="00324585">
      <w:pPr>
        <w:rPr>
          <w:rFonts w:ascii="Roboto" w:hAnsi="Roboto"/>
          <w:color w:val="0D153B"/>
        </w:rPr>
      </w:pPr>
    </w:p>
    <w:p w14:paraId="066F99CF" w14:textId="78EE0E49" w:rsidR="00324585" w:rsidRPr="00585D1D" w:rsidRDefault="00324585" w:rsidP="00324585">
      <w:pPr>
        <w:rPr>
          <w:rFonts w:ascii="Roboto" w:hAnsi="Roboto"/>
          <w:color w:val="0D153B"/>
        </w:rPr>
      </w:pPr>
      <w:r w:rsidRPr="00585D1D">
        <w:rPr>
          <w:rFonts w:ascii="Roboto" w:hAnsi="Roboto"/>
          <w:color w:val="0D153B"/>
        </w:rPr>
        <w:lastRenderedPageBreak/>
        <w:t xml:space="preserve">In all cases, the complaint must be passed on to the </w:t>
      </w:r>
      <w:r w:rsidR="00EC2B6A">
        <w:rPr>
          <w:rFonts w:ascii="Roboto" w:hAnsi="Roboto"/>
          <w:color w:val="0D153B"/>
        </w:rPr>
        <w:t>d</w:t>
      </w:r>
      <w:r w:rsidRPr="00585D1D">
        <w:rPr>
          <w:rFonts w:ascii="Roboto" w:hAnsi="Roboto"/>
          <w:color w:val="0D153B"/>
        </w:rPr>
        <w:t xml:space="preserve">irector of </w:t>
      </w:r>
      <w:r w:rsidR="00EC2B6A">
        <w:rPr>
          <w:rFonts w:ascii="Roboto" w:hAnsi="Roboto"/>
          <w:color w:val="0D153B"/>
        </w:rPr>
        <w:t>o</w:t>
      </w:r>
      <w:r w:rsidRPr="00585D1D">
        <w:rPr>
          <w:rFonts w:ascii="Roboto" w:hAnsi="Roboto"/>
          <w:color w:val="0D153B"/>
        </w:rPr>
        <w:t xml:space="preserve">perations. In the event of a complaint about the </w:t>
      </w:r>
      <w:r w:rsidR="00EC2B6A">
        <w:rPr>
          <w:rFonts w:ascii="Roboto" w:hAnsi="Roboto"/>
          <w:color w:val="0D153B"/>
        </w:rPr>
        <w:t>d</w:t>
      </w:r>
      <w:r w:rsidRPr="00585D1D">
        <w:rPr>
          <w:rFonts w:ascii="Roboto" w:hAnsi="Roboto"/>
          <w:color w:val="0D153B"/>
        </w:rPr>
        <w:t xml:space="preserve">irector of </w:t>
      </w:r>
      <w:r w:rsidR="00EC2B6A">
        <w:rPr>
          <w:rFonts w:ascii="Roboto" w:hAnsi="Roboto"/>
          <w:color w:val="0D153B"/>
        </w:rPr>
        <w:t>o</w:t>
      </w:r>
      <w:r w:rsidRPr="00585D1D">
        <w:rPr>
          <w:rFonts w:ascii="Roboto" w:hAnsi="Roboto"/>
          <w:color w:val="0D153B"/>
        </w:rPr>
        <w:t xml:space="preserve">perations the complaint should be passed to the </w:t>
      </w:r>
      <w:r w:rsidR="00EC2B6A">
        <w:rPr>
          <w:rFonts w:ascii="Roboto" w:hAnsi="Roboto"/>
          <w:color w:val="0D153B"/>
        </w:rPr>
        <w:t>c</w:t>
      </w:r>
      <w:r w:rsidRPr="00585D1D">
        <w:rPr>
          <w:rFonts w:ascii="Roboto" w:hAnsi="Roboto"/>
          <w:color w:val="0D153B"/>
        </w:rPr>
        <w:t xml:space="preserve">hief </w:t>
      </w:r>
      <w:r w:rsidR="00EC2B6A">
        <w:rPr>
          <w:rFonts w:ascii="Roboto" w:hAnsi="Roboto"/>
          <w:color w:val="0D153B"/>
        </w:rPr>
        <w:t>e</w:t>
      </w:r>
      <w:r w:rsidRPr="00585D1D">
        <w:rPr>
          <w:rFonts w:ascii="Roboto" w:hAnsi="Roboto"/>
          <w:color w:val="0D153B"/>
        </w:rPr>
        <w:t xml:space="preserve">xecutive, and if the complaint is about the </w:t>
      </w:r>
      <w:r w:rsidR="00EC2B6A">
        <w:rPr>
          <w:rFonts w:ascii="Roboto" w:hAnsi="Roboto"/>
          <w:color w:val="0D153B"/>
        </w:rPr>
        <w:t>c</w:t>
      </w:r>
      <w:r w:rsidRPr="00585D1D">
        <w:rPr>
          <w:rFonts w:ascii="Roboto" w:hAnsi="Roboto"/>
          <w:color w:val="0D153B"/>
        </w:rPr>
        <w:t xml:space="preserve">hief </w:t>
      </w:r>
      <w:r w:rsidR="00EC2B6A">
        <w:rPr>
          <w:rFonts w:ascii="Roboto" w:hAnsi="Roboto"/>
          <w:color w:val="0D153B"/>
        </w:rPr>
        <w:t>e</w:t>
      </w:r>
      <w:r w:rsidRPr="00585D1D">
        <w:rPr>
          <w:rFonts w:ascii="Roboto" w:hAnsi="Roboto"/>
          <w:color w:val="0D153B"/>
        </w:rPr>
        <w:t xml:space="preserve">xecutive, this must be passed on to the </w:t>
      </w:r>
      <w:r w:rsidR="00EC2B6A">
        <w:rPr>
          <w:rFonts w:ascii="Roboto" w:hAnsi="Roboto"/>
          <w:color w:val="0D153B"/>
        </w:rPr>
        <w:t>c</w:t>
      </w:r>
      <w:r w:rsidRPr="00585D1D">
        <w:rPr>
          <w:rFonts w:ascii="Roboto" w:hAnsi="Roboto"/>
          <w:color w:val="0D153B"/>
        </w:rPr>
        <w:t xml:space="preserve">hair of </w:t>
      </w:r>
      <w:r w:rsidR="00EC2B6A">
        <w:rPr>
          <w:rFonts w:ascii="Roboto" w:hAnsi="Roboto"/>
          <w:color w:val="0D153B"/>
        </w:rPr>
        <w:t>t</w:t>
      </w:r>
      <w:r w:rsidRPr="00585D1D">
        <w:rPr>
          <w:rFonts w:ascii="Roboto" w:hAnsi="Roboto"/>
          <w:color w:val="0D153B"/>
        </w:rPr>
        <w:t>rustees.</w:t>
      </w:r>
    </w:p>
    <w:p w14:paraId="026C5878" w14:textId="77777777" w:rsidR="00324585" w:rsidRPr="00585D1D" w:rsidRDefault="00324585" w:rsidP="00324585">
      <w:pPr>
        <w:rPr>
          <w:rFonts w:ascii="Roboto" w:hAnsi="Roboto"/>
          <w:color w:val="0D153B"/>
        </w:rPr>
      </w:pPr>
    </w:p>
    <w:p w14:paraId="0EE4D2F8" w14:textId="137A4950" w:rsidR="00324585" w:rsidRPr="00585D1D" w:rsidRDefault="00324585" w:rsidP="00324585">
      <w:pPr>
        <w:rPr>
          <w:rFonts w:ascii="Roboto" w:hAnsi="Roboto"/>
          <w:color w:val="0D153B"/>
        </w:rPr>
      </w:pPr>
      <w:r w:rsidRPr="00585D1D">
        <w:rPr>
          <w:rFonts w:ascii="Roboto" w:hAnsi="Roboto"/>
          <w:color w:val="0D153B"/>
        </w:rPr>
        <w:t xml:space="preserve">The </w:t>
      </w:r>
      <w:r w:rsidR="00EC2B6A">
        <w:rPr>
          <w:rFonts w:ascii="Roboto" w:hAnsi="Roboto"/>
          <w:color w:val="0D153B"/>
        </w:rPr>
        <w:t>d</w:t>
      </w:r>
      <w:r w:rsidRPr="00585D1D">
        <w:rPr>
          <w:rFonts w:ascii="Roboto" w:hAnsi="Roboto"/>
          <w:color w:val="0D153B"/>
        </w:rPr>
        <w:t xml:space="preserve">irector of </w:t>
      </w:r>
      <w:r w:rsidR="00EC2B6A">
        <w:rPr>
          <w:rFonts w:ascii="Roboto" w:hAnsi="Roboto"/>
          <w:color w:val="0D153B"/>
        </w:rPr>
        <w:t>o</w:t>
      </w:r>
      <w:r w:rsidRPr="00585D1D">
        <w:rPr>
          <w:rFonts w:ascii="Roboto" w:hAnsi="Roboto"/>
          <w:color w:val="0D153B"/>
        </w:rPr>
        <w:t>perations/</w:t>
      </w:r>
      <w:r w:rsidR="00EC2B6A">
        <w:rPr>
          <w:rFonts w:ascii="Roboto" w:hAnsi="Roboto"/>
          <w:color w:val="0D153B"/>
        </w:rPr>
        <w:t>c</w:t>
      </w:r>
      <w:r w:rsidRPr="00585D1D">
        <w:rPr>
          <w:rFonts w:ascii="Roboto" w:hAnsi="Roboto"/>
          <w:color w:val="0D153B"/>
        </w:rPr>
        <w:t xml:space="preserve">hief </w:t>
      </w:r>
      <w:r w:rsidR="00EC2B6A">
        <w:rPr>
          <w:rFonts w:ascii="Roboto" w:hAnsi="Roboto"/>
          <w:color w:val="0D153B"/>
        </w:rPr>
        <w:t>e</w:t>
      </w:r>
      <w:r w:rsidRPr="00585D1D">
        <w:rPr>
          <w:rFonts w:ascii="Roboto" w:hAnsi="Roboto"/>
          <w:color w:val="0D153B"/>
        </w:rPr>
        <w:t>xecutive/</w:t>
      </w:r>
      <w:r w:rsidR="00EC2B6A">
        <w:rPr>
          <w:rFonts w:ascii="Roboto" w:hAnsi="Roboto"/>
          <w:color w:val="0D153B"/>
        </w:rPr>
        <w:t>c</w:t>
      </w:r>
      <w:r w:rsidRPr="00585D1D">
        <w:rPr>
          <w:rFonts w:ascii="Roboto" w:hAnsi="Roboto"/>
          <w:color w:val="0D153B"/>
        </w:rPr>
        <w:t xml:space="preserve">hair of </w:t>
      </w:r>
      <w:r w:rsidR="00EC2B6A">
        <w:rPr>
          <w:rFonts w:ascii="Roboto" w:hAnsi="Roboto"/>
          <w:color w:val="0D153B"/>
        </w:rPr>
        <w:t>t</w:t>
      </w:r>
      <w:r w:rsidRPr="00585D1D">
        <w:rPr>
          <w:rFonts w:ascii="Roboto" w:hAnsi="Roboto"/>
          <w:color w:val="0D153B"/>
        </w:rPr>
        <w:t>rustees will acknowledge the complaint in writing within one week of receiving it. This individual will then lead the investigation into the complaint. The person making the complaint will receive a response based on the investigation within four weeks of the complaint being received. If this is not possible then a letter will be sent explaining why.</w:t>
      </w:r>
    </w:p>
    <w:p w14:paraId="7B7E1C2D" w14:textId="27088BEB" w:rsidR="00324585" w:rsidRPr="00585D1D" w:rsidRDefault="00324585" w:rsidP="00324585">
      <w:pPr>
        <w:pStyle w:val="Heading4"/>
        <w:rPr>
          <w:rFonts w:ascii="Roboto" w:hAnsi="Roboto"/>
          <w:color w:val="0D153B"/>
        </w:rPr>
      </w:pPr>
      <w:r w:rsidRPr="00585D1D">
        <w:rPr>
          <w:rFonts w:ascii="Roboto" w:hAnsi="Roboto"/>
          <w:color w:val="0D153B"/>
        </w:rPr>
        <w:t xml:space="preserve">Stage </w:t>
      </w:r>
      <w:r w:rsidR="008C64B1">
        <w:rPr>
          <w:rFonts w:ascii="Roboto" w:hAnsi="Roboto"/>
          <w:color w:val="0D153B"/>
        </w:rPr>
        <w:t>three</w:t>
      </w:r>
    </w:p>
    <w:p w14:paraId="300BF15F" w14:textId="1B34F4A7" w:rsidR="00324585" w:rsidRPr="00585D1D" w:rsidRDefault="00324585" w:rsidP="00324585">
      <w:pPr>
        <w:rPr>
          <w:rFonts w:ascii="Roboto" w:hAnsi="Roboto"/>
          <w:color w:val="0D153B"/>
        </w:rPr>
      </w:pPr>
      <w:r w:rsidRPr="00585D1D">
        <w:rPr>
          <w:rFonts w:ascii="Roboto" w:hAnsi="Roboto"/>
          <w:color w:val="0D153B"/>
        </w:rPr>
        <w:t xml:space="preserve">If the complainant is not satisfied with the </w:t>
      </w:r>
      <w:r w:rsidR="008C64B1">
        <w:rPr>
          <w:rFonts w:ascii="Roboto" w:hAnsi="Roboto"/>
          <w:color w:val="0D153B"/>
        </w:rPr>
        <w:t>s</w:t>
      </w:r>
      <w:r w:rsidRPr="00585D1D">
        <w:rPr>
          <w:rFonts w:ascii="Roboto" w:hAnsi="Roboto"/>
          <w:color w:val="0D153B"/>
        </w:rPr>
        <w:t xml:space="preserve">tage </w:t>
      </w:r>
      <w:r w:rsidR="008C64B1">
        <w:rPr>
          <w:rFonts w:ascii="Roboto" w:hAnsi="Roboto"/>
          <w:color w:val="0D153B"/>
        </w:rPr>
        <w:t>two</w:t>
      </w:r>
      <w:r w:rsidRPr="00585D1D">
        <w:rPr>
          <w:rFonts w:ascii="Roboto" w:hAnsi="Roboto"/>
          <w:color w:val="0D153B"/>
        </w:rPr>
        <w:t xml:space="preserve"> decision then a sub-group of the </w:t>
      </w:r>
      <w:r w:rsidR="008C64B1">
        <w:rPr>
          <w:rFonts w:ascii="Roboto" w:hAnsi="Roboto"/>
          <w:color w:val="0D153B"/>
        </w:rPr>
        <w:t>t</w:t>
      </w:r>
      <w:r w:rsidRPr="00585D1D">
        <w:rPr>
          <w:rFonts w:ascii="Roboto" w:hAnsi="Roboto"/>
          <w:color w:val="0D153B"/>
        </w:rPr>
        <w:t xml:space="preserve">rustee </w:t>
      </w:r>
      <w:r w:rsidR="008C64B1">
        <w:rPr>
          <w:rFonts w:ascii="Roboto" w:hAnsi="Roboto"/>
          <w:color w:val="0D153B"/>
        </w:rPr>
        <w:t>b</w:t>
      </w:r>
      <w:r w:rsidRPr="00585D1D">
        <w:rPr>
          <w:rFonts w:ascii="Roboto" w:hAnsi="Roboto"/>
          <w:color w:val="0D153B"/>
        </w:rPr>
        <w:t>oard will be convened. The sub-group will examine the complaint and may wish to carry out further interviews, examine files/notes. They will respond within four weeks in writing. Their decision will be final.</w:t>
      </w:r>
    </w:p>
    <w:p w14:paraId="55378946" w14:textId="77777777" w:rsidR="00324585" w:rsidRPr="00585D1D" w:rsidRDefault="00324585" w:rsidP="00324585">
      <w:pPr>
        <w:rPr>
          <w:rFonts w:ascii="Roboto" w:hAnsi="Roboto"/>
          <w:color w:val="0D153B"/>
        </w:rPr>
      </w:pPr>
    </w:p>
    <w:p w14:paraId="4E9A325F" w14:textId="77777777" w:rsidR="00324585" w:rsidRPr="00585D1D" w:rsidRDefault="00324585" w:rsidP="00324585">
      <w:pPr>
        <w:rPr>
          <w:rFonts w:ascii="Roboto" w:hAnsi="Roboto"/>
          <w:color w:val="0D153B"/>
        </w:rPr>
      </w:pPr>
    </w:p>
    <w:p w14:paraId="0C8B4E97" w14:textId="77777777" w:rsidR="00324585" w:rsidRPr="00585D1D" w:rsidRDefault="00324585" w:rsidP="00324585">
      <w:pPr>
        <w:rPr>
          <w:rFonts w:ascii="Roboto" w:hAnsi="Roboto"/>
          <w:color w:val="0D153B"/>
        </w:rPr>
      </w:pPr>
    </w:p>
    <w:p w14:paraId="5752B5CB" w14:textId="77777777" w:rsidR="00324585" w:rsidRPr="00585D1D" w:rsidRDefault="00324585" w:rsidP="00324585">
      <w:pPr>
        <w:rPr>
          <w:rFonts w:ascii="Roboto" w:hAnsi="Roboto"/>
          <w:color w:val="0D153B"/>
        </w:rPr>
      </w:pPr>
    </w:p>
    <w:tbl>
      <w:tblPr>
        <w:tblStyle w:val="TableGrid"/>
        <w:tblW w:w="0" w:type="auto"/>
        <w:tblLook w:val="04A0" w:firstRow="1" w:lastRow="0" w:firstColumn="1" w:lastColumn="0" w:noHBand="0" w:noVBand="1"/>
      </w:tblPr>
      <w:tblGrid>
        <w:gridCol w:w="3397"/>
        <w:gridCol w:w="6333"/>
      </w:tblGrid>
      <w:tr w:rsidR="00585D1D" w:rsidRPr="00585D1D" w14:paraId="7887E648" w14:textId="77777777" w:rsidTr="002A10E5">
        <w:tc>
          <w:tcPr>
            <w:tcW w:w="3397" w:type="dxa"/>
          </w:tcPr>
          <w:p w14:paraId="1B151CC4" w14:textId="77777777" w:rsidR="00324585" w:rsidRPr="00823A63" w:rsidRDefault="00324585" w:rsidP="002A10E5">
            <w:pPr>
              <w:rPr>
                <w:rFonts w:ascii="Roboto" w:hAnsi="Roboto"/>
                <w:color w:val="0D153B"/>
                <w:sz w:val="22"/>
                <w:szCs w:val="22"/>
              </w:rPr>
            </w:pPr>
            <w:r w:rsidRPr="00823A63">
              <w:rPr>
                <w:rFonts w:ascii="Roboto" w:hAnsi="Roboto"/>
                <w:color w:val="0D153B"/>
                <w:sz w:val="22"/>
                <w:szCs w:val="22"/>
              </w:rPr>
              <w:t>Date policy last reviewed</w:t>
            </w:r>
          </w:p>
        </w:tc>
        <w:tc>
          <w:tcPr>
            <w:tcW w:w="6333" w:type="dxa"/>
          </w:tcPr>
          <w:p w14:paraId="13FD53E3" w14:textId="77777777" w:rsidR="00324585" w:rsidRPr="00823A63" w:rsidRDefault="00324585" w:rsidP="002A10E5">
            <w:pPr>
              <w:rPr>
                <w:rFonts w:ascii="Roboto" w:hAnsi="Roboto"/>
                <w:color w:val="0D153B"/>
                <w:sz w:val="22"/>
                <w:szCs w:val="22"/>
              </w:rPr>
            </w:pPr>
            <w:r w:rsidRPr="00823A63">
              <w:rPr>
                <w:rFonts w:ascii="Roboto" w:hAnsi="Roboto"/>
                <w:color w:val="0D153B"/>
                <w:sz w:val="22"/>
                <w:szCs w:val="22"/>
              </w:rPr>
              <w:t>July 2021</w:t>
            </w:r>
          </w:p>
        </w:tc>
      </w:tr>
      <w:tr w:rsidR="00585D1D" w:rsidRPr="00585D1D" w14:paraId="26DA922E" w14:textId="77777777" w:rsidTr="002A10E5">
        <w:tc>
          <w:tcPr>
            <w:tcW w:w="3397" w:type="dxa"/>
          </w:tcPr>
          <w:p w14:paraId="109A488D" w14:textId="77777777" w:rsidR="00324585" w:rsidRPr="00823A63" w:rsidRDefault="00324585" w:rsidP="002A10E5">
            <w:pPr>
              <w:rPr>
                <w:rFonts w:ascii="Roboto" w:hAnsi="Roboto"/>
                <w:color w:val="0D153B"/>
                <w:sz w:val="22"/>
                <w:szCs w:val="22"/>
              </w:rPr>
            </w:pPr>
            <w:r w:rsidRPr="00823A63">
              <w:rPr>
                <w:rFonts w:ascii="Roboto" w:hAnsi="Roboto"/>
                <w:color w:val="0D153B"/>
                <w:sz w:val="22"/>
                <w:szCs w:val="22"/>
              </w:rPr>
              <w:t>Reviewer</w:t>
            </w:r>
          </w:p>
        </w:tc>
        <w:tc>
          <w:tcPr>
            <w:tcW w:w="6333" w:type="dxa"/>
          </w:tcPr>
          <w:p w14:paraId="09DE0E63" w14:textId="77777777" w:rsidR="00324585" w:rsidRPr="00823A63" w:rsidRDefault="00324585" w:rsidP="002A10E5">
            <w:pPr>
              <w:rPr>
                <w:rFonts w:ascii="Roboto" w:hAnsi="Roboto"/>
                <w:color w:val="0D153B"/>
                <w:sz w:val="22"/>
                <w:szCs w:val="22"/>
              </w:rPr>
            </w:pPr>
            <w:r w:rsidRPr="00823A63">
              <w:rPr>
                <w:rFonts w:ascii="Roboto" w:hAnsi="Roboto"/>
                <w:color w:val="0D153B"/>
                <w:sz w:val="22"/>
                <w:szCs w:val="22"/>
              </w:rPr>
              <w:t>VB</w:t>
            </w:r>
          </w:p>
        </w:tc>
      </w:tr>
      <w:tr w:rsidR="00585D1D" w:rsidRPr="00585D1D" w14:paraId="53622CEB" w14:textId="77777777" w:rsidTr="002A10E5">
        <w:tc>
          <w:tcPr>
            <w:tcW w:w="3397" w:type="dxa"/>
          </w:tcPr>
          <w:p w14:paraId="2A26BA9D" w14:textId="77777777" w:rsidR="00324585" w:rsidRPr="00823A63" w:rsidRDefault="00324585" w:rsidP="002A10E5">
            <w:pPr>
              <w:rPr>
                <w:rFonts w:ascii="Roboto" w:hAnsi="Roboto"/>
                <w:color w:val="0D153B"/>
                <w:sz w:val="22"/>
                <w:szCs w:val="22"/>
              </w:rPr>
            </w:pPr>
            <w:r w:rsidRPr="00823A63">
              <w:rPr>
                <w:rFonts w:ascii="Roboto" w:hAnsi="Roboto"/>
                <w:color w:val="0D153B"/>
                <w:sz w:val="22"/>
                <w:szCs w:val="22"/>
              </w:rPr>
              <w:t>Date of next review</w:t>
            </w:r>
          </w:p>
        </w:tc>
        <w:tc>
          <w:tcPr>
            <w:tcW w:w="6333" w:type="dxa"/>
          </w:tcPr>
          <w:p w14:paraId="2AD1F2F3" w14:textId="77777777" w:rsidR="00324585" w:rsidRPr="00823A63" w:rsidRDefault="00324585" w:rsidP="002A10E5">
            <w:pPr>
              <w:rPr>
                <w:rFonts w:ascii="Roboto" w:hAnsi="Roboto"/>
                <w:color w:val="0D153B"/>
                <w:sz w:val="22"/>
                <w:szCs w:val="22"/>
              </w:rPr>
            </w:pPr>
            <w:r w:rsidRPr="00823A63">
              <w:rPr>
                <w:rFonts w:ascii="Roboto" w:hAnsi="Roboto"/>
                <w:color w:val="0D153B"/>
                <w:sz w:val="22"/>
                <w:szCs w:val="22"/>
              </w:rPr>
              <w:t>July 2022</w:t>
            </w:r>
          </w:p>
        </w:tc>
      </w:tr>
    </w:tbl>
    <w:p w14:paraId="786208A3" w14:textId="77777777" w:rsidR="00324585" w:rsidRPr="00585D1D" w:rsidRDefault="00324585" w:rsidP="00324585">
      <w:pPr>
        <w:rPr>
          <w:rFonts w:ascii="Roboto" w:hAnsi="Roboto"/>
          <w:color w:val="0D153B"/>
        </w:rPr>
      </w:pPr>
    </w:p>
    <w:p w14:paraId="63F24A2D" w14:textId="77777777" w:rsidR="00324585" w:rsidRPr="00585D1D" w:rsidRDefault="00324585" w:rsidP="00324585">
      <w:pPr>
        <w:rPr>
          <w:rFonts w:ascii="Roboto" w:hAnsi="Roboto"/>
          <w:color w:val="0D153B"/>
        </w:rPr>
      </w:pPr>
    </w:p>
    <w:p w14:paraId="61148F04" w14:textId="77777777" w:rsidR="00324585" w:rsidRPr="00585D1D" w:rsidRDefault="00324585" w:rsidP="00324585">
      <w:pPr>
        <w:rPr>
          <w:rFonts w:ascii="Roboto" w:hAnsi="Roboto"/>
          <w:color w:val="0D153B"/>
        </w:rPr>
      </w:pPr>
      <w:r w:rsidRPr="00585D1D">
        <w:rPr>
          <w:rFonts w:ascii="Roboto" w:hAnsi="Roboto"/>
          <w:color w:val="0D153B"/>
        </w:rPr>
        <w:br w:type="page"/>
      </w:r>
    </w:p>
    <w:p w14:paraId="6CBF7128" w14:textId="77777777" w:rsidR="00324585" w:rsidRPr="00823A63" w:rsidRDefault="00324585" w:rsidP="00324585">
      <w:pPr>
        <w:pStyle w:val="Heading1"/>
        <w:rPr>
          <w:rFonts w:ascii="Roboto" w:hAnsi="Roboto"/>
          <w:b/>
          <w:bCs/>
          <w:color w:val="0D153B"/>
        </w:rPr>
      </w:pPr>
      <w:r w:rsidRPr="00823A63">
        <w:rPr>
          <w:rFonts w:ascii="Roboto" w:hAnsi="Roboto"/>
          <w:b/>
          <w:bCs/>
          <w:color w:val="0D153B"/>
        </w:rPr>
        <w:lastRenderedPageBreak/>
        <w:t>Annex 1: Complaints form</w:t>
      </w:r>
    </w:p>
    <w:p w14:paraId="0764EA2B" w14:textId="77777777" w:rsidR="00324585" w:rsidRPr="00585D1D" w:rsidRDefault="00324585" w:rsidP="00324585">
      <w:pPr>
        <w:rPr>
          <w:rFonts w:ascii="Roboto" w:hAnsi="Roboto"/>
          <w:color w:val="0D153B"/>
        </w:rPr>
      </w:pPr>
    </w:p>
    <w:p w14:paraId="457836FB" w14:textId="77777777" w:rsidR="00324585" w:rsidRPr="00585D1D" w:rsidRDefault="00324585" w:rsidP="00324585">
      <w:pPr>
        <w:rPr>
          <w:rFonts w:ascii="Roboto" w:hAnsi="Roboto"/>
          <w:color w:val="0D153B"/>
        </w:rPr>
      </w:pPr>
      <w:r w:rsidRPr="00585D1D">
        <w:rPr>
          <w:rFonts w:ascii="Roboto" w:hAnsi="Roboto"/>
          <w:color w:val="0D153B"/>
        </w:rPr>
        <w:t xml:space="preserve">You may use this form to make a suggestion or to make a complaint about The Young Foundation, in line with our published complaints procedure. </w:t>
      </w:r>
    </w:p>
    <w:p w14:paraId="2FE22057" w14:textId="77777777" w:rsidR="00324585" w:rsidRPr="00585D1D" w:rsidRDefault="00324585" w:rsidP="00324585">
      <w:pPr>
        <w:rPr>
          <w:rFonts w:ascii="Roboto" w:hAnsi="Roboto"/>
          <w:color w:val="0D153B"/>
        </w:rPr>
      </w:pPr>
    </w:p>
    <w:tbl>
      <w:tblPr>
        <w:tblStyle w:val="TableGrid"/>
        <w:tblW w:w="0" w:type="auto"/>
        <w:tblLook w:val="04A0" w:firstRow="1" w:lastRow="0" w:firstColumn="1" w:lastColumn="0" w:noHBand="0" w:noVBand="1"/>
      </w:tblPr>
      <w:tblGrid>
        <w:gridCol w:w="2689"/>
        <w:gridCol w:w="7041"/>
      </w:tblGrid>
      <w:tr w:rsidR="00585D1D" w:rsidRPr="00823A63" w14:paraId="73F9A355" w14:textId="77777777" w:rsidTr="002A10E5">
        <w:tc>
          <w:tcPr>
            <w:tcW w:w="2689" w:type="dxa"/>
          </w:tcPr>
          <w:p w14:paraId="10FF6554" w14:textId="77777777" w:rsidR="00324585" w:rsidRPr="00823A63" w:rsidRDefault="00324585" w:rsidP="002A10E5">
            <w:pPr>
              <w:rPr>
                <w:rFonts w:ascii="Roboto" w:hAnsi="Roboto"/>
                <w:b/>
                <w:bCs/>
                <w:color w:val="0D153B"/>
                <w:sz w:val="22"/>
                <w:szCs w:val="22"/>
              </w:rPr>
            </w:pPr>
            <w:r w:rsidRPr="00823A63">
              <w:rPr>
                <w:rFonts w:ascii="Roboto" w:hAnsi="Roboto"/>
                <w:b/>
                <w:bCs/>
                <w:color w:val="0D153B"/>
                <w:sz w:val="22"/>
                <w:szCs w:val="22"/>
              </w:rPr>
              <w:t>Your name</w:t>
            </w:r>
          </w:p>
        </w:tc>
        <w:tc>
          <w:tcPr>
            <w:tcW w:w="7041" w:type="dxa"/>
          </w:tcPr>
          <w:p w14:paraId="30DEF213" w14:textId="77777777" w:rsidR="00324585" w:rsidRPr="00823A63" w:rsidRDefault="00324585" w:rsidP="002A10E5">
            <w:pPr>
              <w:rPr>
                <w:rFonts w:ascii="Roboto" w:hAnsi="Roboto"/>
                <w:color w:val="0D153B"/>
                <w:sz w:val="22"/>
                <w:szCs w:val="22"/>
              </w:rPr>
            </w:pPr>
          </w:p>
        </w:tc>
      </w:tr>
      <w:tr w:rsidR="00585D1D" w:rsidRPr="00823A63" w14:paraId="27C49412" w14:textId="77777777" w:rsidTr="002A10E5">
        <w:tc>
          <w:tcPr>
            <w:tcW w:w="2689" w:type="dxa"/>
          </w:tcPr>
          <w:p w14:paraId="4AFBEB50" w14:textId="77777777" w:rsidR="00324585" w:rsidRPr="00823A63" w:rsidRDefault="00324585" w:rsidP="002A10E5">
            <w:pPr>
              <w:rPr>
                <w:rFonts w:ascii="Roboto" w:hAnsi="Roboto"/>
                <w:b/>
                <w:bCs/>
                <w:color w:val="0D153B"/>
                <w:sz w:val="22"/>
                <w:szCs w:val="22"/>
              </w:rPr>
            </w:pPr>
            <w:r w:rsidRPr="00823A63">
              <w:rPr>
                <w:rFonts w:ascii="Roboto" w:hAnsi="Roboto"/>
                <w:b/>
                <w:bCs/>
                <w:color w:val="0D153B"/>
                <w:sz w:val="22"/>
                <w:szCs w:val="22"/>
              </w:rPr>
              <w:t>Address</w:t>
            </w:r>
          </w:p>
        </w:tc>
        <w:tc>
          <w:tcPr>
            <w:tcW w:w="7041" w:type="dxa"/>
          </w:tcPr>
          <w:p w14:paraId="3D7F4A95" w14:textId="77777777" w:rsidR="00324585" w:rsidRPr="00823A63" w:rsidRDefault="00324585" w:rsidP="002A10E5">
            <w:pPr>
              <w:rPr>
                <w:rFonts w:ascii="Roboto" w:hAnsi="Roboto"/>
                <w:color w:val="0D153B"/>
                <w:sz w:val="22"/>
                <w:szCs w:val="22"/>
              </w:rPr>
            </w:pPr>
          </w:p>
          <w:p w14:paraId="575D0CE5" w14:textId="77777777" w:rsidR="00324585" w:rsidRPr="00823A63" w:rsidRDefault="00324585" w:rsidP="002A10E5">
            <w:pPr>
              <w:rPr>
                <w:rFonts w:ascii="Roboto" w:hAnsi="Roboto"/>
                <w:color w:val="0D153B"/>
                <w:sz w:val="22"/>
                <w:szCs w:val="22"/>
              </w:rPr>
            </w:pPr>
          </w:p>
        </w:tc>
      </w:tr>
      <w:tr w:rsidR="00585D1D" w:rsidRPr="00823A63" w14:paraId="0FF8A20A" w14:textId="77777777" w:rsidTr="002A10E5">
        <w:tc>
          <w:tcPr>
            <w:tcW w:w="2689" w:type="dxa"/>
          </w:tcPr>
          <w:p w14:paraId="3B713913" w14:textId="77777777" w:rsidR="00324585" w:rsidRPr="00823A63" w:rsidRDefault="00324585" w:rsidP="002A10E5">
            <w:pPr>
              <w:rPr>
                <w:rFonts w:ascii="Roboto" w:hAnsi="Roboto"/>
                <w:b/>
                <w:bCs/>
                <w:color w:val="0D153B"/>
                <w:sz w:val="22"/>
                <w:szCs w:val="22"/>
              </w:rPr>
            </w:pPr>
            <w:r w:rsidRPr="00823A63">
              <w:rPr>
                <w:rFonts w:ascii="Roboto" w:hAnsi="Roboto"/>
                <w:b/>
                <w:bCs/>
                <w:color w:val="0D153B"/>
                <w:sz w:val="22"/>
                <w:szCs w:val="22"/>
              </w:rPr>
              <w:t>Telephone</w:t>
            </w:r>
          </w:p>
        </w:tc>
        <w:tc>
          <w:tcPr>
            <w:tcW w:w="7041" w:type="dxa"/>
          </w:tcPr>
          <w:p w14:paraId="01A77322" w14:textId="77777777" w:rsidR="00324585" w:rsidRPr="00823A63" w:rsidRDefault="00324585" w:rsidP="002A10E5">
            <w:pPr>
              <w:rPr>
                <w:rFonts w:ascii="Roboto" w:hAnsi="Roboto"/>
                <w:color w:val="0D153B"/>
                <w:sz w:val="22"/>
                <w:szCs w:val="22"/>
              </w:rPr>
            </w:pPr>
          </w:p>
        </w:tc>
      </w:tr>
      <w:tr w:rsidR="00585D1D" w:rsidRPr="00823A63" w14:paraId="6CB68F03" w14:textId="77777777" w:rsidTr="002A10E5">
        <w:tc>
          <w:tcPr>
            <w:tcW w:w="2689" w:type="dxa"/>
          </w:tcPr>
          <w:p w14:paraId="506D266F" w14:textId="77777777" w:rsidR="00324585" w:rsidRPr="00823A63" w:rsidRDefault="00324585" w:rsidP="002A10E5">
            <w:pPr>
              <w:rPr>
                <w:rFonts w:ascii="Roboto" w:hAnsi="Roboto"/>
                <w:b/>
                <w:bCs/>
                <w:color w:val="0D153B"/>
                <w:sz w:val="22"/>
                <w:szCs w:val="22"/>
              </w:rPr>
            </w:pPr>
            <w:r w:rsidRPr="00823A63">
              <w:rPr>
                <w:rFonts w:ascii="Roboto" w:hAnsi="Roboto"/>
                <w:b/>
                <w:bCs/>
                <w:color w:val="0D153B"/>
                <w:sz w:val="22"/>
                <w:szCs w:val="22"/>
              </w:rPr>
              <w:t>Email</w:t>
            </w:r>
          </w:p>
        </w:tc>
        <w:tc>
          <w:tcPr>
            <w:tcW w:w="7041" w:type="dxa"/>
          </w:tcPr>
          <w:p w14:paraId="06685CA3" w14:textId="77777777" w:rsidR="00324585" w:rsidRPr="00823A63" w:rsidRDefault="00324585" w:rsidP="002A10E5">
            <w:pPr>
              <w:rPr>
                <w:rFonts w:ascii="Roboto" w:hAnsi="Roboto"/>
                <w:color w:val="0D153B"/>
                <w:sz w:val="22"/>
                <w:szCs w:val="22"/>
              </w:rPr>
            </w:pPr>
          </w:p>
        </w:tc>
      </w:tr>
    </w:tbl>
    <w:p w14:paraId="32994FF7" w14:textId="77777777" w:rsidR="00324585" w:rsidRPr="00823A63" w:rsidRDefault="00324585" w:rsidP="00324585">
      <w:pPr>
        <w:rPr>
          <w:rFonts w:ascii="Roboto" w:hAnsi="Roboto"/>
          <w:color w:val="0D153B"/>
        </w:rPr>
      </w:pPr>
    </w:p>
    <w:p w14:paraId="3E9D8388" w14:textId="77777777" w:rsidR="00324585" w:rsidRPr="00823A63" w:rsidRDefault="00324585" w:rsidP="00324585">
      <w:pPr>
        <w:rPr>
          <w:rFonts w:ascii="Roboto" w:hAnsi="Roboto"/>
          <w:color w:val="0D153B"/>
        </w:rPr>
      </w:pPr>
    </w:p>
    <w:tbl>
      <w:tblPr>
        <w:tblStyle w:val="TableGrid"/>
        <w:tblW w:w="0" w:type="auto"/>
        <w:tblLook w:val="04A0" w:firstRow="1" w:lastRow="0" w:firstColumn="1" w:lastColumn="0" w:noHBand="0" w:noVBand="1"/>
      </w:tblPr>
      <w:tblGrid>
        <w:gridCol w:w="2689"/>
        <w:gridCol w:w="7041"/>
      </w:tblGrid>
      <w:tr w:rsidR="00585D1D" w:rsidRPr="00823A63" w14:paraId="6AAA9B2B" w14:textId="77777777" w:rsidTr="002A10E5">
        <w:tc>
          <w:tcPr>
            <w:tcW w:w="2689" w:type="dxa"/>
          </w:tcPr>
          <w:p w14:paraId="3BCBD937" w14:textId="77777777" w:rsidR="00324585" w:rsidRPr="00823A63" w:rsidRDefault="00324585" w:rsidP="002A10E5">
            <w:pPr>
              <w:rPr>
                <w:rFonts w:ascii="Roboto" w:hAnsi="Roboto"/>
                <w:b/>
                <w:bCs/>
                <w:color w:val="0D153B"/>
                <w:sz w:val="22"/>
                <w:szCs w:val="22"/>
              </w:rPr>
            </w:pPr>
            <w:r w:rsidRPr="00823A63">
              <w:rPr>
                <w:rFonts w:ascii="Roboto" w:hAnsi="Roboto"/>
                <w:b/>
                <w:bCs/>
                <w:color w:val="0D153B"/>
                <w:sz w:val="22"/>
                <w:szCs w:val="22"/>
              </w:rPr>
              <w:t>Date of incident</w:t>
            </w:r>
          </w:p>
        </w:tc>
        <w:tc>
          <w:tcPr>
            <w:tcW w:w="7041" w:type="dxa"/>
          </w:tcPr>
          <w:p w14:paraId="1658E089" w14:textId="77777777" w:rsidR="00324585" w:rsidRPr="00823A63" w:rsidRDefault="00324585" w:rsidP="002A10E5">
            <w:pPr>
              <w:rPr>
                <w:rFonts w:ascii="Roboto" w:hAnsi="Roboto"/>
                <w:color w:val="0D153B"/>
                <w:sz w:val="22"/>
                <w:szCs w:val="22"/>
              </w:rPr>
            </w:pPr>
          </w:p>
        </w:tc>
      </w:tr>
      <w:tr w:rsidR="00585D1D" w:rsidRPr="00823A63" w14:paraId="1A6C2BA1" w14:textId="77777777" w:rsidTr="002A10E5">
        <w:tc>
          <w:tcPr>
            <w:tcW w:w="2689" w:type="dxa"/>
          </w:tcPr>
          <w:p w14:paraId="2E0FB1B0" w14:textId="77777777" w:rsidR="00324585" w:rsidRPr="00823A63" w:rsidRDefault="00324585" w:rsidP="002A10E5">
            <w:pPr>
              <w:rPr>
                <w:rFonts w:ascii="Roboto" w:hAnsi="Roboto"/>
                <w:b/>
                <w:bCs/>
                <w:color w:val="0D153B"/>
                <w:sz w:val="22"/>
                <w:szCs w:val="22"/>
              </w:rPr>
            </w:pPr>
            <w:r w:rsidRPr="00823A63">
              <w:rPr>
                <w:rFonts w:ascii="Roboto" w:hAnsi="Roboto"/>
                <w:b/>
                <w:bCs/>
                <w:color w:val="0D153B"/>
                <w:sz w:val="22"/>
                <w:szCs w:val="22"/>
              </w:rPr>
              <w:t xml:space="preserve">Time of incident </w:t>
            </w:r>
          </w:p>
        </w:tc>
        <w:tc>
          <w:tcPr>
            <w:tcW w:w="7041" w:type="dxa"/>
          </w:tcPr>
          <w:p w14:paraId="2B208A73" w14:textId="77777777" w:rsidR="00324585" w:rsidRPr="00823A63" w:rsidRDefault="00324585" w:rsidP="002A10E5">
            <w:pPr>
              <w:rPr>
                <w:rFonts w:ascii="Roboto" w:hAnsi="Roboto"/>
                <w:color w:val="0D153B"/>
                <w:sz w:val="22"/>
                <w:szCs w:val="22"/>
              </w:rPr>
            </w:pPr>
          </w:p>
        </w:tc>
      </w:tr>
    </w:tbl>
    <w:p w14:paraId="42D28EC3" w14:textId="77777777" w:rsidR="00324585" w:rsidRPr="00823A63" w:rsidRDefault="00324585" w:rsidP="00324585">
      <w:pPr>
        <w:rPr>
          <w:rFonts w:ascii="Roboto" w:hAnsi="Roboto"/>
          <w:color w:val="0D153B"/>
        </w:rPr>
      </w:pPr>
    </w:p>
    <w:p w14:paraId="22BBAF6D" w14:textId="77777777" w:rsidR="00324585" w:rsidRPr="00823A63" w:rsidRDefault="00324585" w:rsidP="00324585">
      <w:pPr>
        <w:rPr>
          <w:rFonts w:ascii="Roboto" w:hAnsi="Roboto"/>
          <w:b/>
          <w:color w:val="0D153B"/>
        </w:rPr>
      </w:pPr>
    </w:p>
    <w:tbl>
      <w:tblPr>
        <w:tblStyle w:val="TableGrid"/>
        <w:tblW w:w="0" w:type="auto"/>
        <w:tblLook w:val="04A0" w:firstRow="1" w:lastRow="0" w:firstColumn="1" w:lastColumn="0" w:noHBand="0" w:noVBand="1"/>
      </w:tblPr>
      <w:tblGrid>
        <w:gridCol w:w="9730"/>
      </w:tblGrid>
      <w:tr w:rsidR="00585D1D" w:rsidRPr="00823A63" w14:paraId="567C31A9" w14:textId="77777777" w:rsidTr="002A10E5">
        <w:tc>
          <w:tcPr>
            <w:tcW w:w="9730" w:type="dxa"/>
          </w:tcPr>
          <w:p w14:paraId="1545A13F" w14:textId="77777777" w:rsidR="00324585" w:rsidRPr="00823A63" w:rsidRDefault="00324585" w:rsidP="002A10E5">
            <w:pPr>
              <w:rPr>
                <w:rFonts w:ascii="Roboto" w:hAnsi="Roboto"/>
                <w:b/>
                <w:bCs/>
                <w:color w:val="0D153B"/>
                <w:sz w:val="22"/>
                <w:szCs w:val="22"/>
              </w:rPr>
            </w:pPr>
            <w:r w:rsidRPr="00823A63">
              <w:rPr>
                <w:rFonts w:ascii="Roboto" w:hAnsi="Roboto"/>
                <w:b/>
                <w:bCs/>
                <w:color w:val="0D153B"/>
                <w:sz w:val="22"/>
                <w:szCs w:val="22"/>
              </w:rPr>
              <w:t>Please provide as much information as possible about the nature of the complaint. You should include the name or other identifying information about members of staff or volunteers, where relevant.</w:t>
            </w:r>
          </w:p>
          <w:p w14:paraId="2B47ADA7" w14:textId="77777777" w:rsidR="00324585" w:rsidRPr="00823A63" w:rsidRDefault="00324585" w:rsidP="002A10E5">
            <w:pPr>
              <w:rPr>
                <w:rFonts w:ascii="Roboto" w:hAnsi="Roboto"/>
                <w:b/>
                <w:bCs/>
                <w:color w:val="0D153B"/>
                <w:sz w:val="22"/>
                <w:szCs w:val="22"/>
              </w:rPr>
            </w:pPr>
          </w:p>
          <w:p w14:paraId="77DDA93F" w14:textId="77777777" w:rsidR="00324585" w:rsidRPr="00823A63" w:rsidRDefault="00324585" w:rsidP="002A10E5">
            <w:pPr>
              <w:rPr>
                <w:rFonts w:ascii="Roboto" w:hAnsi="Roboto"/>
                <w:b/>
                <w:bCs/>
                <w:color w:val="0D153B"/>
                <w:sz w:val="22"/>
                <w:szCs w:val="22"/>
              </w:rPr>
            </w:pPr>
          </w:p>
          <w:p w14:paraId="0DB2BDF7" w14:textId="77777777" w:rsidR="00324585" w:rsidRPr="00823A63" w:rsidRDefault="00324585" w:rsidP="002A10E5">
            <w:pPr>
              <w:rPr>
                <w:rFonts w:ascii="Roboto" w:hAnsi="Roboto"/>
                <w:b/>
                <w:bCs/>
                <w:color w:val="0D153B"/>
                <w:sz w:val="22"/>
                <w:szCs w:val="22"/>
              </w:rPr>
            </w:pPr>
          </w:p>
          <w:p w14:paraId="1D2E6BBF" w14:textId="77777777" w:rsidR="00324585" w:rsidRPr="00823A63" w:rsidRDefault="00324585" w:rsidP="002A10E5">
            <w:pPr>
              <w:rPr>
                <w:rFonts w:ascii="Roboto" w:hAnsi="Roboto"/>
                <w:b/>
                <w:bCs/>
                <w:color w:val="0D153B"/>
                <w:sz w:val="22"/>
                <w:szCs w:val="22"/>
              </w:rPr>
            </w:pPr>
          </w:p>
          <w:p w14:paraId="18E84F03" w14:textId="77777777" w:rsidR="00324585" w:rsidRPr="00823A63" w:rsidRDefault="00324585" w:rsidP="002A10E5">
            <w:pPr>
              <w:rPr>
                <w:rFonts w:ascii="Roboto" w:hAnsi="Roboto"/>
                <w:b/>
                <w:bCs/>
                <w:color w:val="0D153B"/>
                <w:sz w:val="22"/>
                <w:szCs w:val="22"/>
              </w:rPr>
            </w:pPr>
          </w:p>
          <w:p w14:paraId="232BEAA7" w14:textId="77777777" w:rsidR="00324585" w:rsidRPr="00823A63" w:rsidRDefault="00324585" w:rsidP="002A10E5">
            <w:pPr>
              <w:rPr>
                <w:rFonts w:ascii="Roboto" w:hAnsi="Roboto"/>
                <w:b/>
                <w:bCs/>
                <w:color w:val="0D153B"/>
                <w:sz w:val="22"/>
                <w:szCs w:val="22"/>
              </w:rPr>
            </w:pPr>
          </w:p>
          <w:p w14:paraId="66D5C3DC" w14:textId="77777777" w:rsidR="00324585" w:rsidRPr="00823A63" w:rsidRDefault="00324585" w:rsidP="002A10E5">
            <w:pPr>
              <w:rPr>
                <w:rFonts w:ascii="Roboto" w:hAnsi="Roboto"/>
                <w:b/>
                <w:bCs/>
                <w:color w:val="0D153B"/>
                <w:sz w:val="22"/>
                <w:szCs w:val="22"/>
              </w:rPr>
            </w:pPr>
          </w:p>
          <w:p w14:paraId="31C7BBCB" w14:textId="77777777" w:rsidR="00324585" w:rsidRPr="00823A63" w:rsidRDefault="00324585" w:rsidP="002A10E5">
            <w:pPr>
              <w:rPr>
                <w:rFonts w:ascii="Roboto" w:hAnsi="Roboto" w:cs="Arial"/>
                <w:b/>
                <w:color w:val="0D153B"/>
                <w:sz w:val="22"/>
                <w:szCs w:val="22"/>
              </w:rPr>
            </w:pPr>
          </w:p>
        </w:tc>
      </w:tr>
    </w:tbl>
    <w:p w14:paraId="758A1534" w14:textId="77777777" w:rsidR="00324585" w:rsidRPr="00823A63" w:rsidRDefault="00324585" w:rsidP="00324585">
      <w:pPr>
        <w:rPr>
          <w:rFonts w:ascii="Roboto" w:hAnsi="Roboto"/>
          <w:b/>
          <w:color w:val="0D153B"/>
        </w:rPr>
      </w:pPr>
    </w:p>
    <w:p w14:paraId="4D5C72E9" w14:textId="77777777" w:rsidR="00324585" w:rsidRPr="00823A63" w:rsidRDefault="00324585" w:rsidP="00324585">
      <w:pPr>
        <w:rPr>
          <w:rFonts w:ascii="Roboto" w:hAnsi="Roboto"/>
          <w:b/>
          <w:color w:val="0D153B"/>
        </w:rPr>
      </w:pPr>
    </w:p>
    <w:tbl>
      <w:tblPr>
        <w:tblStyle w:val="TableGrid"/>
        <w:tblW w:w="0" w:type="auto"/>
        <w:tblLook w:val="04A0" w:firstRow="1" w:lastRow="0" w:firstColumn="1" w:lastColumn="0" w:noHBand="0" w:noVBand="1"/>
      </w:tblPr>
      <w:tblGrid>
        <w:gridCol w:w="9730"/>
      </w:tblGrid>
      <w:tr w:rsidR="00585D1D" w:rsidRPr="00823A63" w14:paraId="5CA88EDA" w14:textId="77777777" w:rsidTr="002A10E5">
        <w:tc>
          <w:tcPr>
            <w:tcW w:w="9730" w:type="dxa"/>
          </w:tcPr>
          <w:p w14:paraId="6EB13AC5" w14:textId="77777777" w:rsidR="00324585" w:rsidRPr="00823A63" w:rsidRDefault="00324585" w:rsidP="002A10E5">
            <w:pPr>
              <w:rPr>
                <w:rFonts w:ascii="Roboto" w:hAnsi="Roboto"/>
                <w:b/>
                <w:bCs/>
                <w:color w:val="0D153B"/>
                <w:sz w:val="22"/>
                <w:szCs w:val="22"/>
              </w:rPr>
            </w:pPr>
            <w:r w:rsidRPr="00823A63">
              <w:rPr>
                <w:rFonts w:ascii="Roboto" w:hAnsi="Roboto"/>
                <w:b/>
                <w:bCs/>
                <w:color w:val="0D153B"/>
                <w:sz w:val="22"/>
                <w:szCs w:val="22"/>
              </w:rPr>
              <w:t>What action would you like to be taken in response to this complaint?</w:t>
            </w:r>
          </w:p>
          <w:p w14:paraId="20288783" w14:textId="77777777" w:rsidR="00324585" w:rsidRPr="00823A63" w:rsidRDefault="00324585" w:rsidP="002A10E5">
            <w:pPr>
              <w:rPr>
                <w:rFonts w:ascii="Roboto" w:hAnsi="Roboto"/>
                <w:b/>
                <w:bCs/>
                <w:color w:val="0D153B"/>
                <w:sz w:val="22"/>
                <w:szCs w:val="22"/>
              </w:rPr>
            </w:pPr>
          </w:p>
          <w:p w14:paraId="4DE36E74" w14:textId="77777777" w:rsidR="00324585" w:rsidRPr="00823A63" w:rsidRDefault="00324585" w:rsidP="002A10E5">
            <w:pPr>
              <w:rPr>
                <w:rFonts w:ascii="Roboto" w:hAnsi="Roboto"/>
                <w:b/>
                <w:bCs/>
                <w:color w:val="0D153B"/>
                <w:sz w:val="22"/>
                <w:szCs w:val="22"/>
              </w:rPr>
            </w:pPr>
          </w:p>
          <w:p w14:paraId="29112505" w14:textId="77777777" w:rsidR="00324585" w:rsidRPr="00823A63" w:rsidRDefault="00324585" w:rsidP="002A10E5">
            <w:pPr>
              <w:rPr>
                <w:rFonts w:ascii="Roboto" w:hAnsi="Roboto"/>
                <w:b/>
                <w:bCs/>
                <w:color w:val="0D153B"/>
                <w:sz w:val="22"/>
                <w:szCs w:val="22"/>
              </w:rPr>
            </w:pPr>
          </w:p>
          <w:p w14:paraId="11C5F23B" w14:textId="77777777" w:rsidR="00324585" w:rsidRPr="00823A63" w:rsidRDefault="00324585" w:rsidP="002A10E5">
            <w:pPr>
              <w:rPr>
                <w:rFonts w:ascii="Roboto" w:hAnsi="Roboto"/>
                <w:b/>
                <w:bCs/>
                <w:color w:val="0D153B"/>
                <w:sz w:val="22"/>
                <w:szCs w:val="22"/>
              </w:rPr>
            </w:pPr>
          </w:p>
          <w:p w14:paraId="71EA8ADC" w14:textId="77777777" w:rsidR="00324585" w:rsidRPr="00823A63" w:rsidRDefault="00324585" w:rsidP="002A10E5">
            <w:pPr>
              <w:rPr>
                <w:rFonts w:ascii="Roboto" w:hAnsi="Roboto"/>
                <w:b/>
                <w:bCs/>
                <w:color w:val="0D153B"/>
                <w:sz w:val="22"/>
                <w:szCs w:val="22"/>
              </w:rPr>
            </w:pPr>
          </w:p>
          <w:p w14:paraId="4DDE1A6C" w14:textId="77777777" w:rsidR="00324585" w:rsidRPr="00823A63" w:rsidRDefault="00324585" w:rsidP="002A10E5">
            <w:pPr>
              <w:rPr>
                <w:rFonts w:ascii="Roboto" w:hAnsi="Roboto" w:cs="Arial"/>
                <w:b/>
                <w:color w:val="0D153B"/>
                <w:sz w:val="22"/>
                <w:szCs w:val="22"/>
              </w:rPr>
            </w:pPr>
          </w:p>
        </w:tc>
      </w:tr>
    </w:tbl>
    <w:p w14:paraId="497D376F" w14:textId="77777777" w:rsidR="00324585" w:rsidRPr="00823A63" w:rsidRDefault="00324585" w:rsidP="00324585">
      <w:pPr>
        <w:rPr>
          <w:rFonts w:ascii="Roboto" w:hAnsi="Roboto"/>
          <w:b/>
          <w:color w:val="0D153B"/>
        </w:rPr>
      </w:pPr>
    </w:p>
    <w:p w14:paraId="63C468ED" w14:textId="77777777" w:rsidR="00324585" w:rsidRPr="00823A63" w:rsidRDefault="00324585" w:rsidP="00324585">
      <w:pPr>
        <w:rPr>
          <w:rFonts w:ascii="Roboto" w:hAnsi="Roboto"/>
          <w:b/>
          <w:color w:val="0D153B"/>
        </w:rPr>
      </w:pPr>
    </w:p>
    <w:tbl>
      <w:tblPr>
        <w:tblStyle w:val="TableGrid"/>
        <w:tblW w:w="0" w:type="auto"/>
        <w:tblLook w:val="04A0" w:firstRow="1" w:lastRow="0" w:firstColumn="1" w:lastColumn="0" w:noHBand="0" w:noVBand="1"/>
      </w:tblPr>
      <w:tblGrid>
        <w:gridCol w:w="9730"/>
      </w:tblGrid>
      <w:tr w:rsidR="00585D1D" w:rsidRPr="00823A63" w14:paraId="7020B2D0" w14:textId="77777777" w:rsidTr="002A10E5">
        <w:tc>
          <w:tcPr>
            <w:tcW w:w="9730" w:type="dxa"/>
          </w:tcPr>
          <w:p w14:paraId="00FA3081" w14:textId="77777777" w:rsidR="00324585" w:rsidRPr="00823A63" w:rsidRDefault="00324585" w:rsidP="002A10E5">
            <w:pPr>
              <w:rPr>
                <w:rFonts w:ascii="Roboto" w:hAnsi="Roboto"/>
                <w:b/>
                <w:bCs/>
                <w:color w:val="0D153B"/>
                <w:sz w:val="22"/>
                <w:szCs w:val="22"/>
              </w:rPr>
            </w:pPr>
            <w:r w:rsidRPr="00823A63">
              <w:rPr>
                <w:rFonts w:ascii="Roboto" w:hAnsi="Roboto"/>
                <w:b/>
                <w:bCs/>
                <w:color w:val="0D153B"/>
                <w:sz w:val="22"/>
                <w:szCs w:val="22"/>
              </w:rPr>
              <w:t>Please note here any specific days/times it would be convenient for you to discuss this.</w:t>
            </w:r>
          </w:p>
          <w:p w14:paraId="192387A1" w14:textId="77777777" w:rsidR="00324585" w:rsidRPr="00823A63" w:rsidRDefault="00324585" w:rsidP="002A10E5">
            <w:pPr>
              <w:rPr>
                <w:rFonts w:ascii="Roboto" w:hAnsi="Roboto"/>
                <w:b/>
                <w:bCs/>
                <w:color w:val="0D153B"/>
                <w:sz w:val="22"/>
                <w:szCs w:val="22"/>
              </w:rPr>
            </w:pPr>
          </w:p>
          <w:p w14:paraId="1E8BB162" w14:textId="77777777" w:rsidR="00324585" w:rsidRPr="00823A63" w:rsidRDefault="00324585" w:rsidP="002A10E5">
            <w:pPr>
              <w:rPr>
                <w:rFonts w:ascii="Roboto" w:hAnsi="Roboto" w:cs="Arial"/>
                <w:b/>
                <w:color w:val="0D153B"/>
                <w:sz w:val="22"/>
                <w:szCs w:val="22"/>
              </w:rPr>
            </w:pPr>
          </w:p>
        </w:tc>
      </w:tr>
    </w:tbl>
    <w:p w14:paraId="17B027C3" w14:textId="6810F738" w:rsidR="00324585" w:rsidRPr="00823A63" w:rsidRDefault="00324585" w:rsidP="00324585">
      <w:pPr>
        <w:rPr>
          <w:rFonts w:ascii="Roboto" w:hAnsi="Roboto"/>
          <w:b/>
          <w:color w:val="0D153B"/>
        </w:rPr>
      </w:pPr>
      <w:r w:rsidRPr="00823A63">
        <w:rPr>
          <w:rFonts w:ascii="Roboto" w:hAnsi="Roboto"/>
          <w:color w:val="0D153B"/>
        </w:rPr>
        <w:lastRenderedPageBreak/>
        <w:t xml:space="preserve">This form should be sent to: </w:t>
      </w:r>
      <w:r w:rsidR="00975EA7">
        <w:rPr>
          <w:rFonts w:ascii="Roboto" w:hAnsi="Roboto"/>
          <w:color w:val="0D153B"/>
        </w:rPr>
        <w:t>D</w:t>
      </w:r>
      <w:r w:rsidRPr="00823A63">
        <w:rPr>
          <w:rFonts w:ascii="Roboto" w:hAnsi="Roboto"/>
          <w:color w:val="0D153B"/>
        </w:rPr>
        <w:t xml:space="preserve">irector of </w:t>
      </w:r>
      <w:r w:rsidR="00975EA7">
        <w:rPr>
          <w:rFonts w:ascii="Roboto" w:hAnsi="Roboto"/>
          <w:color w:val="0D153B"/>
        </w:rPr>
        <w:t>O</w:t>
      </w:r>
      <w:r w:rsidRPr="00823A63">
        <w:rPr>
          <w:rFonts w:ascii="Roboto" w:hAnsi="Roboto"/>
          <w:color w:val="0D153B"/>
        </w:rPr>
        <w:t xml:space="preserve">perations, The Young Foundation, Toynbee Hall, 28 Commercial Street, London, E1 6LS or by e-mail to </w:t>
      </w:r>
      <w:hyperlink r:id="rId7" w:history="1">
        <w:r w:rsidRPr="00823A63">
          <w:rPr>
            <w:rStyle w:val="Hyperlink"/>
            <w:rFonts w:ascii="Roboto" w:hAnsi="Roboto"/>
            <w:color w:val="0D153B"/>
          </w:rPr>
          <w:t>reception@youngfoundation.org.uk</w:t>
        </w:r>
      </w:hyperlink>
      <w:r w:rsidRPr="00823A63">
        <w:rPr>
          <w:rFonts w:ascii="Roboto" w:hAnsi="Roboto"/>
          <w:color w:val="0D153B"/>
        </w:rPr>
        <w:t xml:space="preserve"> with </w:t>
      </w:r>
      <w:r w:rsidR="00D66C52">
        <w:rPr>
          <w:rFonts w:ascii="Roboto" w:hAnsi="Roboto"/>
          <w:color w:val="0D153B"/>
        </w:rPr>
        <w:t>‘</w:t>
      </w:r>
      <w:r w:rsidRPr="00823A63">
        <w:rPr>
          <w:rFonts w:ascii="Roboto" w:hAnsi="Roboto"/>
          <w:color w:val="0D153B"/>
        </w:rPr>
        <w:t>Formal complaint</w:t>
      </w:r>
      <w:r w:rsidR="00D66C52">
        <w:rPr>
          <w:rFonts w:ascii="Roboto" w:hAnsi="Roboto"/>
          <w:color w:val="0D153B"/>
        </w:rPr>
        <w:t>’</w:t>
      </w:r>
      <w:r w:rsidRPr="00823A63">
        <w:rPr>
          <w:rFonts w:ascii="Roboto" w:hAnsi="Roboto"/>
          <w:color w:val="0D153B"/>
        </w:rPr>
        <w:t xml:space="preserve"> as the subject line.</w:t>
      </w:r>
    </w:p>
    <w:p w14:paraId="04BA277D" w14:textId="77777777" w:rsidR="00891EE6" w:rsidRPr="00585D1D" w:rsidRDefault="00891EE6">
      <w:pPr>
        <w:rPr>
          <w:rFonts w:ascii="Roboto" w:eastAsia="Roboto" w:hAnsi="Roboto" w:cs="Roboto"/>
          <w:color w:val="0D153B"/>
          <w:sz w:val="20"/>
          <w:szCs w:val="20"/>
        </w:rPr>
      </w:pPr>
    </w:p>
    <w:p w14:paraId="748996E3" w14:textId="77777777" w:rsidR="00891EE6" w:rsidRPr="00585D1D" w:rsidRDefault="00891EE6">
      <w:pPr>
        <w:rPr>
          <w:rFonts w:ascii="Roboto" w:eastAsia="Roboto" w:hAnsi="Roboto" w:cs="Roboto"/>
          <w:color w:val="0D153B"/>
          <w:sz w:val="20"/>
          <w:szCs w:val="20"/>
        </w:rPr>
      </w:pPr>
    </w:p>
    <w:sectPr w:rsidR="00891EE6" w:rsidRPr="00585D1D">
      <w:headerReference w:type="default" r:id="rId8"/>
      <w:footerReference w:type="default" r:id="rId9"/>
      <w:headerReference w:type="first" r:id="rId10"/>
      <w:footerReference w:type="first" r:id="rId11"/>
      <w:pgSz w:w="11906" w:h="16838"/>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22C7" w14:textId="77777777" w:rsidR="00E51012" w:rsidRDefault="00E51012">
      <w:pPr>
        <w:spacing w:line="240" w:lineRule="auto"/>
      </w:pPr>
      <w:r>
        <w:separator/>
      </w:r>
    </w:p>
  </w:endnote>
  <w:endnote w:type="continuationSeparator" w:id="0">
    <w:p w14:paraId="2214B67D" w14:textId="77777777" w:rsidR="00E51012" w:rsidRDefault="00E51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5F69" w14:textId="77777777" w:rsidR="00891EE6" w:rsidRDefault="00891EE6">
    <w:pPr>
      <w:rPr>
        <w:rFonts w:ascii="Roboto" w:eastAsia="Roboto" w:hAnsi="Roboto" w:cs="Roboto"/>
        <w:color w:val="1E2A5C"/>
        <w:sz w:val="16"/>
        <w:szCs w:val="16"/>
      </w:rPr>
    </w:pPr>
  </w:p>
  <w:tbl>
    <w:tblPr>
      <w:tblStyle w:val="a0"/>
      <w:tblW w:w="10466" w:type="dxa"/>
      <w:tblLayout w:type="fixed"/>
      <w:tblLook w:val="0600" w:firstRow="0" w:lastRow="0" w:firstColumn="0" w:lastColumn="0" w:noHBand="1" w:noVBand="1"/>
    </w:tblPr>
    <w:tblGrid>
      <w:gridCol w:w="5233"/>
      <w:gridCol w:w="5233"/>
    </w:tblGrid>
    <w:tr w:rsidR="00891EE6" w14:paraId="4CEA01BC" w14:textId="77777777">
      <w:tc>
        <w:tcPr>
          <w:tcW w:w="5233" w:type="dxa"/>
          <w:shd w:val="clear" w:color="auto" w:fill="auto"/>
          <w:tcMar>
            <w:top w:w="100" w:type="dxa"/>
            <w:left w:w="100" w:type="dxa"/>
            <w:bottom w:w="100" w:type="dxa"/>
            <w:right w:w="100" w:type="dxa"/>
          </w:tcMar>
          <w:vAlign w:val="bottom"/>
        </w:tcPr>
        <w:p w14:paraId="2D544A96" w14:textId="77777777" w:rsidR="00891EE6" w:rsidRDefault="00E51012">
          <w:pPr>
            <w:widowControl w:val="0"/>
            <w:spacing w:line="240" w:lineRule="auto"/>
            <w:rPr>
              <w:rFonts w:ascii="Roboto" w:eastAsia="Roboto" w:hAnsi="Roboto" w:cs="Roboto"/>
              <w:b/>
              <w:color w:val="1E2A5C"/>
              <w:sz w:val="20"/>
              <w:szCs w:val="20"/>
            </w:rPr>
          </w:pPr>
          <w:r>
            <w:rPr>
              <w:rFonts w:ascii="Roboto" w:eastAsia="Roboto" w:hAnsi="Roboto" w:cs="Roboto"/>
              <w:b/>
              <w:color w:val="1E2A5C"/>
              <w:sz w:val="20"/>
              <w:szCs w:val="20"/>
            </w:rPr>
            <w:t>Shaping a fairer future</w:t>
          </w:r>
        </w:p>
        <w:p w14:paraId="15BE37AF" w14:textId="77777777" w:rsidR="00891EE6" w:rsidRDefault="00E51012">
          <w:pPr>
            <w:widowControl w:val="0"/>
            <w:spacing w:line="240" w:lineRule="auto"/>
            <w:rPr>
              <w:rFonts w:ascii="Roboto" w:eastAsia="Roboto" w:hAnsi="Roboto" w:cs="Roboto"/>
              <w:color w:val="1E2A5C"/>
              <w:sz w:val="20"/>
              <w:szCs w:val="20"/>
            </w:rPr>
          </w:pPr>
          <w:r>
            <w:rPr>
              <w:rFonts w:ascii="Roboto" w:eastAsia="Roboto" w:hAnsi="Roboto" w:cs="Roboto"/>
              <w:color w:val="1E2A5C"/>
              <w:sz w:val="20"/>
              <w:szCs w:val="20"/>
            </w:rPr>
            <w:t xml:space="preserve">We are the UK’s home for community </w:t>
          </w:r>
        </w:p>
        <w:p w14:paraId="3D6AEA39" w14:textId="77777777" w:rsidR="00891EE6" w:rsidRDefault="00E51012">
          <w:pPr>
            <w:widowControl w:val="0"/>
            <w:spacing w:line="240" w:lineRule="auto"/>
            <w:rPr>
              <w:rFonts w:ascii="Roboto" w:eastAsia="Roboto" w:hAnsi="Roboto" w:cs="Roboto"/>
              <w:color w:val="1E2A5C"/>
              <w:sz w:val="20"/>
              <w:szCs w:val="20"/>
            </w:rPr>
          </w:pPr>
          <w:r>
            <w:rPr>
              <w:rFonts w:ascii="Roboto" w:eastAsia="Roboto" w:hAnsi="Roboto" w:cs="Roboto"/>
              <w:color w:val="1E2A5C"/>
              <w:sz w:val="20"/>
              <w:szCs w:val="20"/>
            </w:rPr>
            <w:t>research and social innovation</w:t>
          </w:r>
        </w:p>
      </w:tc>
      <w:tc>
        <w:tcPr>
          <w:tcW w:w="5233" w:type="dxa"/>
          <w:shd w:val="clear" w:color="auto" w:fill="auto"/>
          <w:tcMar>
            <w:top w:w="100" w:type="dxa"/>
            <w:left w:w="100" w:type="dxa"/>
            <w:bottom w:w="100" w:type="dxa"/>
            <w:right w:w="100" w:type="dxa"/>
          </w:tcMar>
          <w:vAlign w:val="bottom"/>
        </w:tcPr>
        <w:p w14:paraId="49A868A5" w14:textId="77777777" w:rsidR="00891EE6" w:rsidRDefault="00E51012">
          <w:pPr>
            <w:widowControl w:val="0"/>
            <w:spacing w:line="240" w:lineRule="auto"/>
            <w:rPr>
              <w:rFonts w:ascii="Roboto" w:eastAsia="Roboto" w:hAnsi="Roboto" w:cs="Roboto"/>
              <w:color w:val="1E2A5C"/>
              <w:sz w:val="14"/>
              <w:szCs w:val="14"/>
            </w:rPr>
          </w:pPr>
          <w:r>
            <w:rPr>
              <w:rFonts w:ascii="Roboto" w:eastAsia="Roboto" w:hAnsi="Roboto" w:cs="Roboto"/>
              <w:color w:val="1E2A5C"/>
              <w:sz w:val="14"/>
              <w:szCs w:val="14"/>
            </w:rPr>
            <w:t>The Young Foundation is a UKRI-accredited Independent Research Organisation and a Registered Charity in England and Wales. Our charity number is 274345.</w:t>
          </w:r>
        </w:p>
        <w:p w14:paraId="5CC356E9" w14:textId="77777777" w:rsidR="00891EE6" w:rsidRDefault="00E51012">
          <w:pPr>
            <w:widowControl w:val="0"/>
            <w:spacing w:line="240" w:lineRule="auto"/>
            <w:rPr>
              <w:rFonts w:ascii="Roboto" w:eastAsia="Roboto" w:hAnsi="Roboto" w:cs="Roboto"/>
              <w:color w:val="1E2A5C"/>
              <w:sz w:val="14"/>
              <w:szCs w:val="14"/>
            </w:rPr>
          </w:pPr>
          <w:r>
            <w:rPr>
              <w:rFonts w:ascii="Roboto" w:eastAsia="Roboto" w:hAnsi="Roboto" w:cs="Roboto"/>
              <w:color w:val="1E2A5C"/>
              <w:sz w:val="14"/>
              <w:szCs w:val="14"/>
            </w:rPr>
            <w:t>We are also a Company Limited by Guarantee, our company number is 1319183</w:t>
          </w:r>
        </w:p>
      </w:tc>
    </w:tr>
  </w:tbl>
  <w:p w14:paraId="48516203" w14:textId="77777777" w:rsidR="00891EE6" w:rsidRDefault="00891E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1C0D" w14:textId="77777777" w:rsidR="00891EE6" w:rsidRDefault="00891EE6">
    <w:pPr>
      <w:rPr>
        <w:rFonts w:ascii="Roboto" w:eastAsia="Roboto" w:hAnsi="Roboto" w:cs="Roboto"/>
        <w:color w:val="1E2A5C"/>
        <w:sz w:val="16"/>
        <w:szCs w:val="16"/>
      </w:rPr>
    </w:pPr>
  </w:p>
  <w:tbl>
    <w:tblPr>
      <w:tblStyle w:val="a"/>
      <w:tblW w:w="10466" w:type="dxa"/>
      <w:tblLayout w:type="fixed"/>
      <w:tblLook w:val="0600" w:firstRow="0" w:lastRow="0" w:firstColumn="0" w:lastColumn="0" w:noHBand="1" w:noVBand="1"/>
    </w:tblPr>
    <w:tblGrid>
      <w:gridCol w:w="5233"/>
      <w:gridCol w:w="5233"/>
    </w:tblGrid>
    <w:tr w:rsidR="00891EE6" w14:paraId="5EFCDC01" w14:textId="77777777">
      <w:tc>
        <w:tcPr>
          <w:tcW w:w="5233" w:type="dxa"/>
          <w:shd w:val="clear" w:color="auto" w:fill="auto"/>
          <w:tcMar>
            <w:top w:w="100" w:type="dxa"/>
            <w:left w:w="100" w:type="dxa"/>
            <w:bottom w:w="100" w:type="dxa"/>
            <w:right w:w="100" w:type="dxa"/>
          </w:tcMar>
          <w:vAlign w:val="bottom"/>
        </w:tcPr>
        <w:p w14:paraId="2957D4F9" w14:textId="77777777" w:rsidR="00891EE6" w:rsidRDefault="00E51012">
          <w:pPr>
            <w:widowControl w:val="0"/>
            <w:pBdr>
              <w:top w:val="nil"/>
              <w:left w:val="nil"/>
              <w:bottom w:val="nil"/>
              <w:right w:val="nil"/>
              <w:between w:val="nil"/>
            </w:pBdr>
            <w:spacing w:line="240" w:lineRule="auto"/>
            <w:rPr>
              <w:rFonts w:ascii="Roboto" w:eastAsia="Roboto" w:hAnsi="Roboto" w:cs="Roboto"/>
              <w:b/>
              <w:color w:val="1E2A5C"/>
              <w:sz w:val="20"/>
              <w:szCs w:val="20"/>
            </w:rPr>
          </w:pPr>
          <w:r>
            <w:rPr>
              <w:rFonts w:ascii="Roboto" w:eastAsia="Roboto" w:hAnsi="Roboto" w:cs="Roboto"/>
              <w:b/>
              <w:color w:val="1E2A5C"/>
              <w:sz w:val="20"/>
              <w:szCs w:val="20"/>
            </w:rPr>
            <w:t>Shaping a fairer future</w:t>
          </w:r>
        </w:p>
        <w:p w14:paraId="29921B6B" w14:textId="77777777" w:rsidR="00891EE6" w:rsidRDefault="00E51012">
          <w:pPr>
            <w:widowControl w:val="0"/>
            <w:pBdr>
              <w:top w:val="nil"/>
              <w:left w:val="nil"/>
              <w:bottom w:val="nil"/>
              <w:right w:val="nil"/>
              <w:between w:val="nil"/>
            </w:pBdr>
            <w:spacing w:line="240" w:lineRule="auto"/>
            <w:rPr>
              <w:rFonts w:ascii="Roboto" w:eastAsia="Roboto" w:hAnsi="Roboto" w:cs="Roboto"/>
              <w:color w:val="1E2A5C"/>
              <w:sz w:val="20"/>
              <w:szCs w:val="20"/>
            </w:rPr>
          </w:pPr>
          <w:r>
            <w:rPr>
              <w:rFonts w:ascii="Roboto" w:eastAsia="Roboto" w:hAnsi="Roboto" w:cs="Roboto"/>
              <w:color w:val="1E2A5C"/>
              <w:sz w:val="20"/>
              <w:szCs w:val="20"/>
            </w:rPr>
            <w:t xml:space="preserve">We are the UK’s home for community </w:t>
          </w:r>
        </w:p>
        <w:p w14:paraId="6532A2DF" w14:textId="77777777" w:rsidR="00891EE6" w:rsidRDefault="00E51012">
          <w:pPr>
            <w:widowControl w:val="0"/>
            <w:pBdr>
              <w:top w:val="nil"/>
              <w:left w:val="nil"/>
              <w:bottom w:val="nil"/>
              <w:right w:val="nil"/>
              <w:between w:val="nil"/>
            </w:pBdr>
            <w:spacing w:line="240" w:lineRule="auto"/>
            <w:rPr>
              <w:rFonts w:ascii="Roboto" w:eastAsia="Roboto" w:hAnsi="Roboto" w:cs="Roboto"/>
              <w:color w:val="1E2A5C"/>
              <w:sz w:val="20"/>
              <w:szCs w:val="20"/>
            </w:rPr>
          </w:pPr>
          <w:r>
            <w:rPr>
              <w:rFonts w:ascii="Roboto" w:eastAsia="Roboto" w:hAnsi="Roboto" w:cs="Roboto"/>
              <w:color w:val="1E2A5C"/>
              <w:sz w:val="20"/>
              <w:szCs w:val="20"/>
            </w:rPr>
            <w:t>research and social innovation</w:t>
          </w:r>
        </w:p>
      </w:tc>
      <w:tc>
        <w:tcPr>
          <w:tcW w:w="5233" w:type="dxa"/>
          <w:shd w:val="clear" w:color="auto" w:fill="auto"/>
          <w:tcMar>
            <w:top w:w="100" w:type="dxa"/>
            <w:left w:w="100" w:type="dxa"/>
            <w:bottom w:w="100" w:type="dxa"/>
            <w:right w:w="100" w:type="dxa"/>
          </w:tcMar>
          <w:vAlign w:val="bottom"/>
        </w:tcPr>
        <w:p w14:paraId="629F3E65" w14:textId="77777777" w:rsidR="00891EE6" w:rsidRDefault="00E51012">
          <w:pPr>
            <w:widowControl w:val="0"/>
            <w:pBdr>
              <w:top w:val="nil"/>
              <w:left w:val="nil"/>
              <w:bottom w:val="nil"/>
              <w:right w:val="nil"/>
              <w:between w:val="nil"/>
            </w:pBdr>
            <w:spacing w:line="240" w:lineRule="auto"/>
            <w:rPr>
              <w:rFonts w:ascii="Roboto" w:eastAsia="Roboto" w:hAnsi="Roboto" w:cs="Roboto"/>
              <w:color w:val="1E2A5C"/>
              <w:sz w:val="14"/>
              <w:szCs w:val="14"/>
            </w:rPr>
          </w:pPr>
          <w:r>
            <w:rPr>
              <w:rFonts w:ascii="Roboto" w:eastAsia="Roboto" w:hAnsi="Roboto" w:cs="Roboto"/>
              <w:color w:val="1E2A5C"/>
              <w:sz w:val="14"/>
              <w:szCs w:val="14"/>
            </w:rPr>
            <w:t>The Young Foundation is a UKRI-accredited Independent Research Organisation and a Registered Charity in England and Wales. Our charity number is 274345.</w:t>
          </w:r>
        </w:p>
        <w:p w14:paraId="12298C6D" w14:textId="77777777" w:rsidR="00891EE6" w:rsidRDefault="00E51012">
          <w:pPr>
            <w:widowControl w:val="0"/>
            <w:pBdr>
              <w:top w:val="nil"/>
              <w:left w:val="nil"/>
              <w:bottom w:val="nil"/>
              <w:right w:val="nil"/>
              <w:between w:val="nil"/>
            </w:pBdr>
            <w:spacing w:line="240" w:lineRule="auto"/>
            <w:rPr>
              <w:rFonts w:ascii="Roboto" w:eastAsia="Roboto" w:hAnsi="Roboto" w:cs="Roboto"/>
              <w:color w:val="1E2A5C"/>
              <w:sz w:val="14"/>
              <w:szCs w:val="14"/>
            </w:rPr>
          </w:pPr>
          <w:r>
            <w:rPr>
              <w:rFonts w:ascii="Roboto" w:eastAsia="Roboto" w:hAnsi="Roboto" w:cs="Roboto"/>
              <w:color w:val="1E2A5C"/>
              <w:sz w:val="14"/>
              <w:szCs w:val="14"/>
            </w:rPr>
            <w:t>We are also a Company Limited by Guarantee, our company number is 1319183</w:t>
          </w:r>
        </w:p>
      </w:tc>
    </w:tr>
  </w:tbl>
  <w:p w14:paraId="25910B39" w14:textId="77777777" w:rsidR="00891EE6" w:rsidRDefault="00891EE6">
    <w:pPr>
      <w:rPr>
        <w:rFonts w:ascii="Roboto" w:eastAsia="Roboto" w:hAnsi="Roboto" w:cs="Roboto"/>
        <w:color w:val="1E2A5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C44E" w14:textId="77777777" w:rsidR="00E51012" w:rsidRDefault="00E51012">
      <w:pPr>
        <w:spacing w:line="240" w:lineRule="auto"/>
      </w:pPr>
      <w:r>
        <w:separator/>
      </w:r>
    </w:p>
  </w:footnote>
  <w:footnote w:type="continuationSeparator" w:id="0">
    <w:p w14:paraId="14458EB2" w14:textId="77777777" w:rsidR="00E51012" w:rsidRDefault="00E510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CD90" w14:textId="77777777" w:rsidR="00891EE6" w:rsidRDefault="00891EE6"/>
  <w:p w14:paraId="7E0CF456" w14:textId="77777777" w:rsidR="00891EE6" w:rsidRDefault="00891EE6"/>
  <w:p w14:paraId="52067E27" w14:textId="77777777" w:rsidR="00891EE6" w:rsidRDefault="00891EE6"/>
  <w:p w14:paraId="5E228232" w14:textId="77777777" w:rsidR="00891EE6" w:rsidRDefault="00891EE6"/>
  <w:p w14:paraId="6CE9A4CF" w14:textId="77777777" w:rsidR="00891EE6" w:rsidRDefault="00891EE6"/>
  <w:p w14:paraId="5A648193" w14:textId="77777777" w:rsidR="00891EE6" w:rsidRDefault="00891EE6"/>
  <w:p w14:paraId="5CCBBF4A" w14:textId="77777777" w:rsidR="00891EE6" w:rsidRDefault="00891EE6"/>
  <w:p w14:paraId="0F766063" w14:textId="77777777" w:rsidR="00891EE6" w:rsidRDefault="00891EE6"/>
  <w:p w14:paraId="4B5C7C06" w14:textId="77777777" w:rsidR="00891EE6" w:rsidRDefault="00891EE6"/>
  <w:p w14:paraId="360EC5A7" w14:textId="77777777" w:rsidR="00891EE6" w:rsidRDefault="00891EE6"/>
  <w:p w14:paraId="6FC1587A" w14:textId="77777777" w:rsidR="00891EE6" w:rsidRDefault="00891EE6"/>
  <w:p w14:paraId="676C4517" w14:textId="77777777" w:rsidR="00891EE6" w:rsidRDefault="00E51012">
    <w:r>
      <w:rPr>
        <w:noProof/>
      </w:rPr>
      <w:drawing>
        <wp:anchor distT="114300" distB="114300" distL="114300" distR="114300" simplePos="0" relativeHeight="251658240" behindDoc="1" locked="0" layoutInCell="1" hidden="0" allowOverlap="1" wp14:anchorId="3ED02C90" wp14:editId="534A5BEA">
          <wp:simplePos x="0" y="0"/>
          <wp:positionH relativeFrom="page">
            <wp:posOffset>-6186</wp:posOffset>
          </wp:positionH>
          <wp:positionV relativeFrom="page">
            <wp:posOffset>-9524</wp:posOffset>
          </wp:positionV>
          <wp:extent cx="7573191" cy="36814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 b="22"/>
                  <a:stretch>
                    <a:fillRect/>
                  </a:stretch>
                </pic:blipFill>
                <pic:spPr>
                  <a:xfrm>
                    <a:off x="0" y="0"/>
                    <a:ext cx="7573191" cy="368141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05FE" w14:textId="77777777" w:rsidR="00891EE6" w:rsidRDefault="00E51012">
    <w:pPr>
      <w:ind w:left="-720"/>
    </w:pPr>
    <w:r>
      <w:rPr>
        <w:noProof/>
      </w:rPr>
      <w:drawing>
        <wp:anchor distT="114300" distB="114300" distL="114300" distR="114300" simplePos="0" relativeHeight="251659264" behindDoc="1" locked="0" layoutInCell="1" hidden="0" allowOverlap="1" wp14:anchorId="66B50469" wp14:editId="49771945">
          <wp:simplePos x="0" y="0"/>
          <wp:positionH relativeFrom="page">
            <wp:posOffset>8100</wp:posOffset>
          </wp:positionH>
          <wp:positionV relativeFrom="page">
            <wp:posOffset>-33337</wp:posOffset>
          </wp:positionV>
          <wp:extent cx="7573191" cy="368141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 b="22"/>
                  <a:stretch>
                    <a:fillRect/>
                  </a:stretch>
                </pic:blipFill>
                <pic:spPr>
                  <a:xfrm>
                    <a:off x="0" y="0"/>
                    <a:ext cx="7573191" cy="3681413"/>
                  </a:xfrm>
                  <a:prstGeom prst="rect">
                    <a:avLst/>
                  </a:prstGeom>
                  <a:ln/>
                </pic:spPr>
              </pic:pic>
            </a:graphicData>
          </a:graphic>
        </wp:anchor>
      </w:drawing>
    </w:r>
  </w:p>
  <w:p w14:paraId="7D97D063" w14:textId="77777777" w:rsidR="00891EE6" w:rsidRDefault="00891EE6">
    <w:pPr>
      <w:ind w:left="-720"/>
    </w:pPr>
  </w:p>
  <w:p w14:paraId="4422747B" w14:textId="77777777" w:rsidR="00891EE6" w:rsidRDefault="00891EE6">
    <w:pPr>
      <w:ind w:left="-720"/>
    </w:pPr>
  </w:p>
  <w:p w14:paraId="78DB58BD" w14:textId="77777777" w:rsidR="00891EE6" w:rsidRDefault="00891EE6">
    <w:pPr>
      <w:ind w:left="-720"/>
    </w:pPr>
  </w:p>
  <w:p w14:paraId="11E8447F" w14:textId="77777777" w:rsidR="00891EE6" w:rsidRDefault="00891EE6">
    <w:pPr>
      <w:ind w:left="-720"/>
    </w:pPr>
  </w:p>
  <w:p w14:paraId="16987D1A" w14:textId="77777777" w:rsidR="00891EE6" w:rsidRDefault="00891EE6">
    <w:pPr>
      <w:ind w:left="-720"/>
    </w:pPr>
  </w:p>
  <w:p w14:paraId="7304146D" w14:textId="77777777" w:rsidR="00891EE6" w:rsidRDefault="00891EE6">
    <w:pPr>
      <w:ind w:left="-720"/>
    </w:pPr>
  </w:p>
  <w:p w14:paraId="7E908C76" w14:textId="77777777" w:rsidR="00891EE6" w:rsidRDefault="00891EE6">
    <w:pPr>
      <w:ind w:left="-720"/>
    </w:pPr>
  </w:p>
  <w:p w14:paraId="0A69763E" w14:textId="77777777" w:rsidR="00891EE6" w:rsidRDefault="00891EE6">
    <w:pPr>
      <w:ind w:left="-720"/>
    </w:pPr>
  </w:p>
  <w:p w14:paraId="0AE9E73E" w14:textId="77777777" w:rsidR="00891EE6" w:rsidRDefault="00891EE6">
    <w:pPr>
      <w:ind w:left="-720"/>
    </w:pPr>
  </w:p>
  <w:p w14:paraId="4A58EA46" w14:textId="77777777" w:rsidR="00891EE6" w:rsidRDefault="00891EE6">
    <w:pPr>
      <w:ind w:left="-720"/>
    </w:pPr>
  </w:p>
  <w:p w14:paraId="50205479" w14:textId="77777777" w:rsidR="00891EE6" w:rsidRDefault="00891EE6">
    <w:p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61402"/>
    <w:multiLevelType w:val="hybridMultilevel"/>
    <w:tmpl w:val="985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E16DDA"/>
    <w:multiLevelType w:val="hybridMultilevel"/>
    <w:tmpl w:val="23AE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E6"/>
    <w:rsid w:val="000810C4"/>
    <w:rsid w:val="000E51FA"/>
    <w:rsid w:val="001D284A"/>
    <w:rsid w:val="00204B51"/>
    <w:rsid w:val="00252D5E"/>
    <w:rsid w:val="00324585"/>
    <w:rsid w:val="00413219"/>
    <w:rsid w:val="004440FE"/>
    <w:rsid w:val="00585D1D"/>
    <w:rsid w:val="0079383B"/>
    <w:rsid w:val="00823A63"/>
    <w:rsid w:val="00891EE6"/>
    <w:rsid w:val="008C64B1"/>
    <w:rsid w:val="00975EA7"/>
    <w:rsid w:val="00BB1455"/>
    <w:rsid w:val="00D15D38"/>
    <w:rsid w:val="00D66C52"/>
    <w:rsid w:val="00E51012"/>
    <w:rsid w:val="00EA7523"/>
    <w:rsid w:val="00EC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D16E"/>
  <w15:docId w15:val="{9293F297-42C9-41A1-8F5C-F3B14CA1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24585"/>
    <w:pPr>
      <w:spacing w:line="240" w:lineRule="auto"/>
      <w:ind w:left="720"/>
      <w:contextualSpacing/>
    </w:pPr>
    <w:rPr>
      <w:rFonts w:asciiTheme="minorHAnsi" w:eastAsiaTheme="minorHAnsi" w:hAnsiTheme="minorHAnsi" w:cstheme="minorBidi"/>
      <w:color w:val="4F81BD" w:themeColor="accent1"/>
      <w:sz w:val="24"/>
      <w:szCs w:val="24"/>
      <w:lang w:val="en-GB" w:eastAsia="en-US"/>
    </w:rPr>
  </w:style>
  <w:style w:type="table" w:styleId="TableGrid">
    <w:name w:val="Table Grid"/>
    <w:basedOn w:val="TableNormal"/>
    <w:uiPriority w:val="39"/>
    <w:rsid w:val="00324585"/>
    <w:pPr>
      <w:spacing w:line="240" w:lineRule="auto"/>
    </w:pPr>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eption@youngfoundati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Moore</cp:lastModifiedBy>
  <cp:revision>18</cp:revision>
  <dcterms:created xsi:type="dcterms:W3CDTF">2021-12-15T11:21:00Z</dcterms:created>
  <dcterms:modified xsi:type="dcterms:W3CDTF">2021-12-15T19:43:00Z</dcterms:modified>
</cp:coreProperties>
</file>